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70A9" w14:textId="08C87DEB" w:rsidR="00E50CEE" w:rsidRPr="004C056E" w:rsidRDefault="00E50CEE" w:rsidP="00E50CEE">
      <w:pPr>
        <w:pStyle w:val="Header"/>
        <w:tabs>
          <w:tab w:val="right" w:pos="9639"/>
        </w:tabs>
        <w:rPr>
          <w:bCs/>
          <w:noProof w:val="0"/>
          <w:sz w:val="24"/>
          <w:szCs w:val="24"/>
          <w:lang w:eastAsia="ja-JP"/>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BA0A14" w:rsidRPr="004C056E">
        <w:rPr>
          <w:noProof w:val="0"/>
          <w:sz w:val="24"/>
          <w:szCs w:val="24"/>
        </w:rPr>
        <w:t>4</w:t>
      </w:r>
      <w:r w:rsidR="005A7881">
        <w:rPr>
          <w:noProof w:val="0"/>
          <w:sz w:val="24"/>
          <w:szCs w:val="24"/>
        </w:rPr>
        <w:t>bis</w:t>
      </w:r>
      <w:r w:rsidRPr="004C056E">
        <w:rPr>
          <w:bCs/>
          <w:noProof w:val="0"/>
          <w:sz w:val="24"/>
          <w:szCs w:val="24"/>
        </w:rPr>
        <w:tab/>
      </w:r>
      <w:r w:rsidRPr="004C056E">
        <w:rPr>
          <w:bCs/>
          <w:noProof w:val="0"/>
          <w:sz w:val="24"/>
          <w:szCs w:val="24"/>
          <w:lang w:eastAsia="ja-JP"/>
        </w:rPr>
        <w:t>R1-</w:t>
      </w:r>
      <w:r w:rsidR="00D073B9" w:rsidRPr="004C056E">
        <w:rPr>
          <w:bCs/>
          <w:noProof w:val="0"/>
          <w:sz w:val="24"/>
          <w:szCs w:val="24"/>
          <w:lang w:eastAsia="ja-JP"/>
        </w:rPr>
        <w:t>16</w:t>
      </w:r>
      <w:r w:rsidR="005D5ABA">
        <w:rPr>
          <w:bCs/>
          <w:noProof w:val="0"/>
          <w:sz w:val="24"/>
          <w:szCs w:val="24"/>
          <w:lang w:eastAsia="ja-JP"/>
        </w:rPr>
        <w:t>3202</w:t>
      </w:r>
    </w:p>
    <w:p w14:paraId="0BCCFD4E" w14:textId="664EC6B1" w:rsidR="00E50CEE" w:rsidRPr="004C056E" w:rsidRDefault="005A7881" w:rsidP="00E50CEE">
      <w:pPr>
        <w:pStyle w:val="Header"/>
        <w:tabs>
          <w:tab w:val="right" w:pos="9639"/>
        </w:tabs>
        <w:rPr>
          <w:bCs/>
          <w:noProof w:val="0"/>
          <w:sz w:val="24"/>
          <w:szCs w:val="24"/>
        </w:rPr>
      </w:pPr>
      <w:r>
        <w:rPr>
          <w:noProof w:val="0"/>
          <w:sz w:val="24"/>
          <w:szCs w:val="24"/>
          <w:lang w:eastAsia="zh-CN"/>
        </w:rPr>
        <w:t>Busan</w:t>
      </w:r>
      <w:r w:rsidR="00E50CEE" w:rsidRPr="00BB02D3">
        <w:rPr>
          <w:noProof w:val="0"/>
          <w:sz w:val="24"/>
          <w:szCs w:val="24"/>
          <w:lang w:eastAsia="zh-CN"/>
        </w:rPr>
        <w:t>,</w:t>
      </w:r>
      <w:r>
        <w:rPr>
          <w:noProof w:val="0"/>
          <w:sz w:val="24"/>
          <w:szCs w:val="24"/>
          <w:lang w:eastAsia="zh-CN"/>
        </w:rPr>
        <w:t xml:space="preserve"> Korea</w:t>
      </w:r>
      <w:r w:rsidR="00BA0A14" w:rsidRPr="00BB02D3">
        <w:rPr>
          <w:noProof w:val="0"/>
          <w:sz w:val="24"/>
          <w:szCs w:val="24"/>
          <w:lang w:eastAsia="zh-CN"/>
        </w:rPr>
        <w:t>, 1</w:t>
      </w:r>
      <w:r>
        <w:rPr>
          <w:noProof w:val="0"/>
          <w:sz w:val="24"/>
          <w:szCs w:val="24"/>
          <w:lang w:eastAsia="zh-CN"/>
        </w:rPr>
        <w:t>1</w:t>
      </w:r>
      <w:r w:rsidR="00BA0A14" w:rsidRPr="00BB02D3">
        <w:rPr>
          <w:noProof w:val="0"/>
          <w:sz w:val="24"/>
          <w:szCs w:val="24"/>
          <w:vertAlign w:val="superscript"/>
          <w:lang w:eastAsia="zh-CN"/>
        </w:rPr>
        <w:t>th</w:t>
      </w:r>
      <w:r w:rsidR="009070E7" w:rsidRPr="00BB02D3">
        <w:rPr>
          <w:noProof w:val="0"/>
          <w:sz w:val="24"/>
          <w:szCs w:val="24"/>
          <w:lang w:eastAsia="zh-CN"/>
        </w:rPr>
        <w:t xml:space="preserve"> </w:t>
      </w:r>
      <w:r w:rsidR="00BA0A14" w:rsidRPr="00BB02D3">
        <w:rPr>
          <w:noProof w:val="0"/>
          <w:sz w:val="24"/>
          <w:szCs w:val="24"/>
          <w:lang w:eastAsia="zh-CN"/>
        </w:rPr>
        <w:t>- 1</w:t>
      </w:r>
      <w:r>
        <w:rPr>
          <w:noProof w:val="0"/>
          <w:sz w:val="24"/>
          <w:szCs w:val="24"/>
          <w:lang w:eastAsia="zh-CN"/>
        </w:rPr>
        <w:t>5</w:t>
      </w:r>
      <w:r w:rsidR="00BA0A14" w:rsidRPr="00BB02D3">
        <w:rPr>
          <w:noProof w:val="0"/>
          <w:sz w:val="24"/>
          <w:szCs w:val="24"/>
          <w:vertAlign w:val="superscript"/>
          <w:lang w:eastAsia="zh-CN"/>
        </w:rPr>
        <w:t>th</w:t>
      </w:r>
      <w:r w:rsidR="009070E7" w:rsidRPr="00BB02D3">
        <w:rPr>
          <w:noProof w:val="0"/>
          <w:sz w:val="24"/>
          <w:szCs w:val="24"/>
          <w:lang w:eastAsia="zh-CN"/>
        </w:rPr>
        <w:t xml:space="preserve"> </w:t>
      </w:r>
      <w:r>
        <w:rPr>
          <w:noProof w:val="0"/>
          <w:sz w:val="24"/>
          <w:szCs w:val="24"/>
          <w:lang w:eastAsia="zh-CN"/>
        </w:rPr>
        <w:t>April</w:t>
      </w:r>
      <w:r w:rsidR="00E50CEE" w:rsidRPr="00BB02D3">
        <w:rPr>
          <w:noProof w:val="0"/>
          <w:sz w:val="24"/>
          <w:szCs w:val="24"/>
          <w:lang w:eastAsia="zh-CN"/>
        </w:rPr>
        <w:t xml:space="preserve"> </w:t>
      </w:r>
      <w:r w:rsidR="00BA0A14" w:rsidRPr="004C056E">
        <w:rPr>
          <w:noProof w:val="0"/>
          <w:sz w:val="24"/>
          <w:szCs w:val="24"/>
          <w:lang w:eastAsia="zh-CN"/>
        </w:rPr>
        <w:t>2016</w:t>
      </w:r>
    </w:p>
    <w:p w14:paraId="521E611E" w14:textId="77777777" w:rsidR="00E50CEE" w:rsidRPr="004C056E" w:rsidRDefault="00E50CEE" w:rsidP="00E50CEE">
      <w:pPr>
        <w:pStyle w:val="Header"/>
        <w:rPr>
          <w:bCs/>
          <w:noProof w:val="0"/>
          <w:sz w:val="24"/>
          <w:lang w:eastAsia="ja-JP"/>
        </w:rPr>
      </w:pPr>
    </w:p>
    <w:p w14:paraId="7280962F" w14:textId="77777777" w:rsidR="00E50CEE" w:rsidRPr="004C056E" w:rsidRDefault="00E50CEE" w:rsidP="00E50CEE">
      <w:pPr>
        <w:pStyle w:val="Header"/>
        <w:rPr>
          <w:bCs/>
          <w:noProof w:val="0"/>
          <w:sz w:val="24"/>
          <w:lang w:eastAsia="ja-JP"/>
        </w:rPr>
      </w:pPr>
      <w:bookmarkStart w:id="1" w:name="_GoBack"/>
      <w:bookmarkEnd w:id="1"/>
    </w:p>
    <w:p w14:paraId="4A0E848E" w14:textId="2E9EA496" w:rsidR="00E50CEE" w:rsidRPr="004C056E" w:rsidRDefault="00E50CEE" w:rsidP="00E50CEE">
      <w:pPr>
        <w:pStyle w:val="CRCoverPage"/>
        <w:rPr>
          <w:rFonts w:cs="Arial"/>
          <w:b/>
          <w:bCs/>
          <w:sz w:val="24"/>
          <w:lang w:val="en-US" w:eastAsia="ja-JP"/>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BA0A14" w:rsidRPr="004C056E">
        <w:rPr>
          <w:rFonts w:cs="Arial"/>
          <w:b/>
          <w:bCs/>
          <w:sz w:val="24"/>
          <w:lang w:val="en-US"/>
        </w:rPr>
        <w:t>7.3.2.2.1</w:t>
      </w:r>
    </w:p>
    <w:p w14:paraId="2A00229D" w14:textId="11513D8E"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w:t>
      </w:r>
      <w:r w:rsidR="00BE623F" w:rsidRPr="004C056E">
        <w:rPr>
          <w:rFonts w:ascii="Arial" w:hAnsi="Arial" w:cs="Arial"/>
          <w:b/>
          <w:bCs/>
          <w:sz w:val="24"/>
        </w:rPr>
        <w:t>, Alcatel Lucent Shanghai Bell</w:t>
      </w:r>
    </w:p>
    <w:p w14:paraId="623CB182" w14:textId="6C4D4B39" w:rsidR="00E50CEE" w:rsidRPr="004C056E" w:rsidRDefault="00E50CEE" w:rsidP="00E50CEE">
      <w:pPr>
        <w:spacing w:after="120"/>
        <w:ind w:left="1985" w:hanging="1985"/>
        <w:rPr>
          <w:rFonts w:ascii="Arial" w:hAnsi="Arial" w:cs="Arial"/>
          <w:b/>
          <w:bCs/>
          <w:sz w:val="24"/>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 xml:space="preserve">On resource control/selection </w:t>
      </w:r>
      <w:r w:rsidR="005A7881">
        <w:rPr>
          <w:rFonts w:ascii="Arial" w:hAnsi="Arial" w:cs="Arial"/>
          <w:b/>
          <w:bCs/>
          <w:sz w:val="24"/>
        </w:rPr>
        <w:t>with sensing</w:t>
      </w:r>
    </w:p>
    <w:p w14:paraId="4D72A536" w14:textId="77777777"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14:paraId="325196DA" w14:textId="77777777" w:rsidR="007A1F9C" w:rsidRPr="00BB02D3" w:rsidRDefault="00B4163E" w:rsidP="00E17BE5">
      <w:pPr>
        <w:pStyle w:val="Heading1"/>
        <w:rPr>
          <w:lang w:val="en-US"/>
        </w:rPr>
      </w:pPr>
      <w:r w:rsidRPr="00BB02D3">
        <w:rPr>
          <w:lang w:val="en-US"/>
        </w:rPr>
        <w:t>Introduction</w:t>
      </w:r>
    </w:p>
    <w:p w14:paraId="175428B4" w14:textId="77777777" w:rsidR="006F684C" w:rsidRDefault="001347E3" w:rsidP="006F684C">
      <w:r w:rsidRPr="004C056E">
        <w:t>In RAN</w:t>
      </w:r>
      <w:r w:rsidR="006F684C">
        <w:t>1#84</w:t>
      </w:r>
      <w:r w:rsidR="00036A77" w:rsidRPr="004C056E">
        <w:t xml:space="preserve"> a large number of</w:t>
      </w:r>
      <w:r w:rsidR="00BA0A14" w:rsidRPr="00B41A2D">
        <w:t xml:space="preserve"> agreements were m</w:t>
      </w:r>
      <w:r w:rsidR="00036A77" w:rsidRPr="00B41A2D">
        <w:t>a</w:t>
      </w:r>
      <w:r w:rsidR="00BA0A14" w:rsidRPr="004C056E">
        <w:t>de on resource allocation [1]</w:t>
      </w:r>
      <w:r w:rsidR="00592C7B" w:rsidRPr="004C056E">
        <w:t xml:space="preserve">. </w:t>
      </w:r>
    </w:p>
    <w:p w14:paraId="53B4B5D1" w14:textId="12AA41C2" w:rsidR="00AB64C4" w:rsidRPr="00AB64C4" w:rsidRDefault="00AB64C4" w:rsidP="006F684C">
      <w:pPr>
        <w:rPr>
          <w:rFonts w:eastAsia="MS Mincho"/>
          <w:i/>
          <w:lang w:eastAsia="ja-JP"/>
        </w:rPr>
      </w:pPr>
      <w:r w:rsidRPr="00AB64C4">
        <w:rPr>
          <w:rFonts w:eastAsia="MS Mincho"/>
          <w:i/>
          <w:lang w:eastAsia="ja-JP"/>
        </w:rPr>
        <w:t>Sensing with semi-persistent transmission is supported</w:t>
      </w:r>
    </w:p>
    <w:p w14:paraId="56B007BD" w14:textId="77777777" w:rsidR="00AB64C4" w:rsidRPr="00AB64C4" w:rsidRDefault="00AB64C4" w:rsidP="00AB64C4">
      <w:pPr>
        <w:numPr>
          <w:ilvl w:val="1"/>
          <w:numId w:val="32"/>
        </w:numPr>
        <w:overflowPunct/>
        <w:autoSpaceDE/>
        <w:autoSpaceDN/>
        <w:adjustRightInd/>
        <w:spacing w:after="0"/>
        <w:textAlignment w:val="auto"/>
        <w:rPr>
          <w:rFonts w:eastAsia="MS Mincho"/>
          <w:i/>
          <w:lang w:eastAsia="ja-JP"/>
        </w:rPr>
      </w:pPr>
      <w:r w:rsidRPr="00AB64C4">
        <w:rPr>
          <w:rFonts w:eastAsia="MS Mincho"/>
          <w:i/>
          <w:lang w:eastAsia="ja-JP"/>
        </w:rPr>
        <w:t>UE transmits PSSCH (when data is available) on a selected set of periodically occurring resources until a resource reselection occurs</w:t>
      </w:r>
    </w:p>
    <w:p w14:paraId="3A25BE51" w14:textId="77777777" w:rsidR="00AB64C4" w:rsidRPr="00AB64C4" w:rsidRDefault="00AB64C4" w:rsidP="00AB64C4">
      <w:pPr>
        <w:numPr>
          <w:ilvl w:val="1"/>
          <w:numId w:val="32"/>
        </w:numPr>
        <w:overflowPunct/>
        <w:autoSpaceDE/>
        <w:autoSpaceDN/>
        <w:adjustRightInd/>
        <w:spacing w:after="0"/>
        <w:textAlignment w:val="auto"/>
        <w:rPr>
          <w:rFonts w:eastAsia="MS Mincho"/>
          <w:i/>
          <w:lang w:eastAsia="ja-JP"/>
        </w:rPr>
      </w:pPr>
      <w:r w:rsidRPr="00AB64C4">
        <w:rPr>
          <w:rFonts w:eastAsia="MS Mincho"/>
          <w:i/>
          <w:lang w:eastAsia="ja-JP"/>
        </w:rPr>
        <w:t>Other details are FFS</w:t>
      </w:r>
    </w:p>
    <w:p w14:paraId="55030F67" w14:textId="77777777" w:rsidR="00AB64C4" w:rsidRPr="00AB64C4" w:rsidRDefault="00AB64C4" w:rsidP="00AB64C4">
      <w:pPr>
        <w:numPr>
          <w:ilvl w:val="1"/>
          <w:numId w:val="32"/>
        </w:numPr>
        <w:overflowPunct/>
        <w:autoSpaceDE/>
        <w:autoSpaceDN/>
        <w:adjustRightInd/>
        <w:spacing w:after="0"/>
        <w:textAlignment w:val="auto"/>
        <w:rPr>
          <w:rFonts w:eastAsia="MS Mincho"/>
          <w:i/>
          <w:lang w:eastAsia="ja-JP"/>
        </w:rPr>
      </w:pPr>
      <w:r w:rsidRPr="00AB64C4">
        <w:rPr>
          <w:rFonts w:eastAsia="MS Mincho"/>
          <w:i/>
          <w:lang w:eastAsia="ja-JP"/>
        </w:rPr>
        <w:t>Sets of resources among which a UE selects can be restricted based on the geo information of the UE</w:t>
      </w:r>
    </w:p>
    <w:p w14:paraId="7172C46C" w14:textId="77777777" w:rsidR="00AB64C4" w:rsidRPr="00AB64C4" w:rsidRDefault="00AB64C4" w:rsidP="00AB64C4">
      <w:pPr>
        <w:numPr>
          <w:ilvl w:val="2"/>
          <w:numId w:val="32"/>
        </w:numPr>
        <w:overflowPunct/>
        <w:autoSpaceDE/>
        <w:autoSpaceDN/>
        <w:adjustRightInd/>
        <w:spacing w:after="0"/>
        <w:textAlignment w:val="auto"/>
        <w:rPr>
          <w:rFonts w:eastAsia="MS Mincho"/>
          <w:i/>
          <w:lang w:eastAsia="ja-JP"/>
        </w:rPr>
      </w:pPr>
      <w:r w:rsidRPr="00AB64C4">
        <w:rPr>
          <w:rFonts w:eastAsia="MS Mincho"/>
          <w:i/>
          <w:lang w:eastAsia="ja-JP"/>
        </w:rPr>
        <w:t>Send LS to RAN2 asking them to enable mapping a set of locations to a set of resources</w:t>
      </w:r>
    </w:p>
    <w:p w14:paraId="7A99630F" w14:textId="77777777" w:rsidR="00AB64C4" w:rsidRDefault="00AB64C4" w:rsidP="00FE10D2"/>
    <w:p w14:paraId="4DBDB2E6" w14:textId="77777777" w:rsidR="00AB64C4" w:rsidRPr="00AB64C4" w:rsidRDefault="00AB64C4" w:rsidP="00AB64C4">
      <w:pPr>
        <w:numPr>
          <w:ilvl w:val="0"/>
          <w:numId w:val="33"/>
        </w:numPr>
        <w:tabs>
          <w:tab w:val="clear" w:pos="720"/>
          <w:tab w:val="num" w:pos="360"/>
        </w:tabs>
        <w:spacing w:after="120"/>
        <w:ind w:left="360"/>
        <w:jc w:val="both"/>
        <w:rPr>
          <w:rFonts w:eastAsia="Malgun Gothic"/>
          <w:bCs/>
          <w:i/>
          <w:iCs/>
          <w:lang w:eastAsia="ko-KR"/>
        </w:rPr>
      </w:pPr>
      <w:r w:rsidRPr="00AB64C4">
        <w:rPr>
          <w:rFonts w:eastAsia="Malgun Gothic"/>
          <w:bCs/>
          <w:i/>
          <w:iCs/>
          <w:lang w:eastAsia="ko-KR"/>
        </w:rPr>
        <w:t>Mechanisms to report UE geographical information to the eNB are supported.</w:t>
      </w:r>
    </w:p>
    <w:p w14:paraId="0184F75A" w14:textId="77777777" w:rsidR="00AB64C4" w:rsidRPr="00AB64C4" w:rsidRDefault="00AB64C4" w:rsidP="00AB64C4">
      <w:pPr>
        <w:numPr>
          <w:ilvl w:val="1"/>
          <w:numId w:val="33"/>
        </w:numPr>
        <w:tabs>
          <w:tab w:val="clear" w:pos="1440"/>
          <w:tab w:val="num" w:pos="1080"/>
        </w:tabs>
        <w:spacing w:after="120"/>
        <w:ind w:left="1080"/>
        <w:jc w:val="both"/>
        <w:rPr>
          <w:rFonts w:eastAsia="Malgun Gothic"/>
          <w:bCs/>
          <w:i/>
          <w:iCs/>
          <w:lang w:eastAsia="ko-KR"/>
        </w:rPr>
      </w:pPr>
      <w:r w:rsidRPr="00AB64C4">
        <w:rPr>
          <w:rFonts w:eastAsia="Malgun Gothic"/>
          <w:bCs/>
          <w:i/>
          <w:iCs/>
          <w:lang w:eastAsia="ko-KR"/>
        </w:rPr>
        <w:t>FFS the protocol and exact content of the report</w:t>
      </w:r>
    </w:p>
    <w:p w14:paraId="6511EA58" w14:textId="77777777" w:rsidR="00AB64C4" w:rsidRPr="00AB64C4" w:rsidRDefault="00AB64C4" w:rsidP="00AB64C4">
      <w:pPr>
        <w:numPr>
          <w:ilvl w:val="1"/>
          <w:numId w:val="33"/>
        </w:numPr>
        <w:tabs>
          <w:tab w:val="clear" w:pos="1440"/>
          <w:tab w:val="num" w:pos="1080"/>
        </w:tabs>
        <w:spacing w:after="120"/>
        <w:ind w:left="1080"/>
        <w:jc w:val="both"/>
        <w:rPr>
          <w:rFonts w:eastAsia="Malgun Gothic"/>
          <w:bCs/>
          <w:i/>
          <w:iCs/>
          <w:lang w:eastAsia="ko-KR"/>
        </w:rPr>
      </w:pPr>
      <w:r w:rsidRPr="00AB64C4">
        <w:rPr>
          <w:rFonts w:eastAsia="Malgun Gothic"/>
          <w:bCs/>
          <w:i/>
          <w:iCs/>
          <w:lang w:eastAsia="ko-KR"/>
        </w:rPr>
        <w:t>FFS whether the report is carried as L1 control information (in which case it is FFS which physical channel(s) carry such information) or L2</w:t>
      </w:r>
      <w:r w:rsidRPr="00AB64C4">
        <w:rPr>
          <w:rFonts w:eastAsia="Malgun Gothic" w:hint="eastAsia"/>
          <w:bCs/>
          <w:i/>
          <w:iCs/>
          <w:lang w:eastAsia="ko-KR"/>
        </w:rPr>
        <w:t>/3</w:t>
      </w:r>
      <w:r w:rsidRPr="00AB64C4">
        <w:rPr>
          <w:rFonts w:eastAsia="Malgun Gothic"/>
          <w:bCs/>
          <w:i/>
          <w:iCs/>
          <w:lang w:eastAsia="ko-KR"/>
        </w:rPr>
        <w:t xml:space="preserve"> control information</w:t>
      </w:r>
      <w:r w:rsidRPr="00AB64C4">
        <w:rPr>
          <w:rFonts w:eastAsia="Malgun Gothic" w:hint="eastAsia"/>
          <w:bCs/>
          <w:i/>
          <w:iCs/>
          <w:lang w:eastAsia="ko-KR"/>
        </w:rPr>
        <w:t xml:space="preserve"> (e.g, MAC or RRC signaling)</w:t>
      </w:r>
      <w:r w:rsidRPr="00AB64C4">
        <w:rPr>
          <w:rFonts w:eastAsia="Malgun Gothic"/>
          <w:bCs/>
          <w:i/>
          <w:iCs/>
          <w:lang w:eastAsia="ko-KR"/>
        </w:rPr>
        <w:t>.</w:t>
      </w:r>
    </w:p>
    <w:p w14:paraId="697A2D35" w14:textId="77777777" w:rsidR="00AB64C4" w:rsidRDefault="00AB64C4" w:rsidP="00AB64C4"/>
    <w:p w14:paraId="0932B4B5" w14:textId="77777777" w:rsidR="00AB64C4" w:rsidRPr="00AB64C4" w:rsidRDefault="00AB64C4" w:rsidP="00AB64C4">
      <w:pPr>
        <w:numPr>
          <w:ilvl w:val="0"/>
          <w:numId w:val="34"/>
        </w:numPr>
        <w:spacing w:after="120"/>
        <w:jc w:val="both"/>
        <w:rPr>
          <w:rFonts w:eastAsia="Malgun Gothic"/>
          <w:i/>
          <w:iCs/>
          <w:lang w:eastAsia="ko-KR"/>
        </w:rPr>
      </w:pPr>
      <w:r w:rsidRPr="00AB64C4">
        <w:rPr>
          <w:rFonts w:eastAsia="Malgun Gothic"/>
          <w:i/>
          <w:iCs/>
          <w:lang w:eastAsia="ko-KR"/>
        </w:rPr>
        <w:t xml:space="preserve">For  sidelink V2V communication mode-1, </w:t>
      </w:r>
      <w:r w:rsidRPr="00AB64C4">
        <w:rPr>
          <w:rFonts w:eastAsia="Malgun Gothic" w:hint="eastAsia"/>
          <w:i/>
          <w:iCs/>
          <w:lang w:eastAsia="ko-KR"/>
        </w:rPr>
        <w:t>s</w:t>
      </w:r>
      <w:r w:rsidRPr="00AB64C4">
        <w:rPr>
          <w:rFonts w:eastAsia="Malgun Gothic"/>
          <w:i/>
          <w:iCs/>
          <w:lang w:eastAsia="ko-KR"/>
        </w:rPr>
        <w:t xml:space="preserve">idelink </w:t>
      </w:r>
      <w:r w:rsidRPr="00AB64C4">
        <w:rPr>
          <w:rFonts w:eastAsia="Malgun Gothic" w:hint="eastAsia"/>
          <w:i/>
          <w:iCs/>
          <w:lang w:eastAsia="ko-KR"/>
        </w:rPr>
        <w:t>s</w:t>
      </w:r>
      <w:r w:rsidRPr="00AB64C4">
        <w:rPr>
          <w:rFonts w:eastAsia="Malgun Gothic"/>
          <w:i/>
          <w:iCs/>
          <w:lang w:eastAsia="ko-KR"/>
        </w:rPr>
        <w:t>emi-persistent scheduling from the eNB is supported</w:t>
      </w:r>
    </w:p>
    <w:p w14:paraId="794B4277" w14:textId="77777777" w:rsidR="00AB64C4" w:rsidRPr="00AB64C4" w:rsidRDefault="00AB64C4" w:rsidP="00AB64C4">
      <w:pPr>
        <w:numPr>
          <w:ilvl w:val="0"/>
          <w:numId w:val="34"/>
        </w:numPr>
        <w:spacing w:after="120"/>
        <w:jc w:val="both"/>
        <w:rPr>
          <w:rFonts w:eastAsia="Malgun Gothic"/>
          <w:i/>
          <w:iCs/>
          <w:lang w:eastAsia="ko-KR"/>
        </w:rPr>
      </w:pPr>
      <w:r w:rsidRPr="00AB64C4">
        <w:rPr>
          <w:rFonts w:eastAsia="Malgun Gothic"/>
          <w:i/>
          <w:iCs/>
          <w:lang w:eastAsia="ko-KR"/>
        </w:rPr>
        <w:t xml:space="preserve">Sidelink </w:t>
      </w:r>
      <w:r w:rsidRPr="00AB64C4">
        <w:rPr>
          <w:rFonts w:eastAsia="Malgun Gothic" w:hint="eastAsia"/>
          <w:i/>
          <w:iCs/>
          <w:lang w:eastAsia="ko-KR"/>
        </w:rPr>
        <w:t>s</w:t>
      </w:r>
      <w:r w:rsidRPr="00AB64C4">
        <w:rPr>
          <w:rFonts w:eastAsia="Malgun Gothic"/>
          <w:i/>
          <w:iCs/>
          <w:lang w:eastAsia="ko-KR"/>
        </w:rPr>
        <w:t xml:space="preserve">emi-persistent scheduling means that the eNB allocates a set of </w:t>
      </w:r>
      <w:r w:rsidRPr="00AB64C4">
        <w:rPr>
          <w:rFonts w:eastAsia="Malgun Gothic" w:hint="eastAsia"/>
          <w:i/>
          <w:iCs/>
          <w:lang w:eastAsia="ko-KR"/>
        </w:rPr>
        <w:t xml:space="preserve">periodically </w:t>
      </w:r>
      <w:r w:rsidRPr="00AB64C4">
        <w:rPr>
          <w:rFonts w:eastAsia="Malgun Gothic"/>
          <w:i/>
          <w:iCs/>
          <w:lang w:eastAsia="ko-KR"/>
        </w:rPr>
        <w:t>occurring</w:t>
      </w:r>
      <w:r w:rsidRPr="00AB64C4">
        <w:rPr>
          <w:rFonts w:eastAsia="Malgun Gothic" w:hint="eastAsia"/>
          <w:i/>
          <w:iCs/>
          <w:lang w:eastAsia="ko-KR"/>
        </w:rPr>
        <w:t xml:space="preserve"> </w:t>
      </w:r>
      <w:r w:rsidRPr="00AB64C4">
        <w:rPr>
          <w:rFonts w:eastAsia="Malgun Gothic"/>
          <w:i/>
          <w:iCs/>
          <w:lang w:eastAsia="ko-KR"/>
        </w:rPr>
        <w:t>resources for sidelink SA and data transmission.</w:t>
      </w:r>
    </w:p>
    <w:p w14:paraId="5741D0B5" w14:textId="77777777" w:rsidR="00AB64C4" w:rsidRPr="00AB64C4" w:rsidRDefault="00AB64C4" w:rsidP="00AB64C4">
      <w:pPr>
        <w:numPr>
          <w:ilvl w:val="1"/>
          <w:numId w:val="34"/>
        </w:numPr>
        <w:spacing w:after="120"/>
        <w:jc w:val="both"/>
        <w:rPr>
          <w:rFonts w:eastAsia="Malgun Gothic"/>
          <w:i/>
          <w:iCs/>
          <w:lang w:eastAsia="ko-KR"/>
        </w:rPr>
      </w:pPr>
      <w:r w:rsidRPr="00AB64C4">
        <w:rPr>
          <w:rFonts w:eastAsia="Malgun Gothic"/>
          <w:i/>
          <w:iCs/>
          <w:lang w:eastAsia="ko-KR"/>
        </w:rPr>
        <w:t xml:space="preserve">If the UE does not have data to transmit, UE does not transmit </w:t>
      </w:r>
      <w:r w:rsidRPr="00AB64C4">
        <w:rPr>
          <w:rFonts w:eastAsia="Malgun Gothic" w:hint="eastAsia"/>
          <w:i/>
          <w:iCs/>
          <w:lang w:eastAsia="ko-KR"/>
        </w:rPr>
        <w:t>PSSCH</w:t>
      </w:r>
    </w:p>
    <w:p w14:paraId="12F084CD" w14:textId="77777777" w:rsidR="00AB64C4" w:rsidRPr="00AB64C4" w:rsidRDefault="00AB64C4" w:rsidP="00AB64C4">
      <w:pPr>
        <w:numPr>
          <w:ilvl w:val="1"/>
          <w:numId w:val="34"/>
        </w:numPr>
        <w:spacing w:after="120"/>
        <w:jc w:val="both"/>
        <w:rPr>
          <w:rFonts w:eastAsia="Malgun Gothic"/>
          <w:i/>
          <w:iCs/>
          <w:lang w:eastAsia="ko-KR"/>
        </w:rPr>
      </w:pPr>
      <w:r w:rsidRPr="00AB64C4">
        <w:rPr>
          <w:rFonts w:eastAsia="Malgun Gothic"/>
          <w:i/>
          <w:iCs/>
          <w:lang w:eastAsia="ko-KR"/>
        </w:rPr>
        <w:t xml:space="preserve">FFS </w:t>
      </w:r>
      <w:r w:rsidRPr="00AB64C4">
        <w:rPr>
          <w:rFonts w:eastAsia="Malgun Gothic" w:hint="eastAsia"/>
          <w:i/>
          <w:iCs/>
          <w:lang w:eastAsia="ko-KR"/>
        </w:rPr>
        <w:t xml:space="preserve">the details of </w:t>
      </w:r>
      <w:r w:rsidRPr="00AB64C4">
        <w:rPr>
          <w:rFonts w:eastAsia="Malgun Gothic"/>
          <w:i/>
          <w:iCs/>
          <w:lang w:eastAsia="ko-KR"/>
        </w:rPr>
        <w:t>signaling</w:t>
      </w:r>
    </w:p>
    <w:p w14:paraId="3023662B" w14:textId="77777777" w:rsidR="00AB64C4" w:rsidRPr="00AB64C4" w:rsidRDefault="00AB64C4" w:rsidP="00AB64C4">
      <w:pPr>
        <w:numPr>
          <w:ilvl w:val="1"/>
          <w:numId w:val="34"/>
        </w:numPr>
        <w:spacing w:after="120"/>
        <w:jc w:val="both"/>
        <w:rPr>
          <w:rFonts w:eastAsia="Malgun Gothic"/>
          <w:i/>
          <w:iCs/>
          <w:lang w:eastAsia="ko-KR"/>
        </w:rPr>
      </w:pPr>
      <w:r w:rsidRPr="00AB64C4">
        <w:rPr>
          <w:rFonts w:eastAsia="Malgun Gothic"/>
          <w:i/>
          <w:iCs/>
          <w:lang w:eastAsia="ko-KR"/>
        </w:rPr>
        <w:t>Resource allocation/release process FFS, may be different than existing LTE SPS scheme</w:t>
      </w:r>
    </w:p>
    <w:p w14:paraId="0F2546B7" w14:textId="77777777" w:rsidR="00AB64C4" w:rsidRDefault="00AB64C4" w:rsidP="00AB64C4"/>
    <w:p w14:paraId="6E7C76E4" w14:textId="77777777" w:rsidR="00AB64C4" w:rsidRPr="00AB64C4" w:rsidRDefault="00AB64C4" w:rsidP="00AB64C4">
      <w:pPr>
        <w:numPr>
          <w:ilvl w:val="0"/>
          <w:numId w:val="35"/>
        </w:numPr>
        <w:tabs>
          <w:tab w:val="num" w:pos="560"/>
        </w:tabs>
        <w:overflowPunct/>
        <w:autoSpaceDE/>
        <w:autoSpaceDN/>
        <w:adjustRightInd/>
        <w:spacing w:after="0"/>
        <w:textAlignment w:val="auto"/>
        <w:rPr>
          <w:rFonts w:eastAsia="MS Mincho"/>
          <w:i/>
          <w:lang w:eastAsia="ja-JP"/>
        </w:rPr>
      </w:pPr>
      <w:r w:rsidRPr="00AB64C4">
        <w:rPr>
          <w:rFonts w:eastAsia="MS Mincho"/>
          <w:bCs/>
          <w:i/>
          <w:iCs/>
          <w:lang w:eastAsia="ja-JP"/>
        </w:rPr>
        <w:t>For V2V communication on the PC5 interface:</w:t>
      </w:r>
    </w:p>
    <w:p w14:paraId="37E9EE0F" w14:textId="77777777" w:rsidR="00AB64C4" w:rsidRPr="00AB64C4" w:rsidRDefault="00AB64C4" w:rsidP="00AB64C4">
      <w:pPr>
        <w:numPr>
          <w:ilvl w:val="1"/>
          <w:numId w:val="35"/>
        </w:numPr>
        <w:tabs>
          <w:tab w:val="num" w:pos="1280"/>
        </w:tabs>
        <w:overflowPunct/>
        <w:autoSpaceDE/>
        <w:autoSpaceDN/>
        <w:adjustRightInd/>
        <w:spacing w:after="0"/>
        <w:textAlignment w:val="auto"/>
        <w:rPr>
          <w:rFonts w:eastAsia="MS Mincho"/>
          <w:i/>
          <w:lang w:eastAsia="ja-JP"/>
        </w:rPr>
      </w:pPr>
      <w:r w:rsidRPr="00AB64C4">
        <w:rPr>
          <w:rFonts w:eastAsia="Malgun Gothic" w:hint="eastAsia"/>
          <w:bCs/>
          <w:i/>
          <w:lang w:eastAsia="ko-KR"/>
        </w:rPr>
        <w:t>Option 1: T</w:t>
      </w:r>
      <w:r w:rsidRPr="00AB64C4">
        <w:rPr>
          <w:rFonts w:eastAsia="MS Mincho"/>
          <w:bCs/>
          <w:i/>
          <w:lang w:eastAsia="ja-JP"/>
        </w:rPr>
        <w:t>ransmission of SA and its associated data on same subframe is supported</w:t>
      </w:r>
    </w:p>
    <w:p w14:paraId="245E7836" w14:textId="77777777" w:rsidR="00AB64C4" w:rsidRPr="00AB64C4" w:rsidRDefault="00AB64C4" w:rsidP="00AB64C4">
      <w:pPr>
        <w:numPr>
          <w:ilvl w:val="2"/>
          <w:numId w:val="35"/>
        </w:numPr>
        <w:tabs>
          <w:tab w:val="num" w:pos="2000"/>
          <w:tab w:val="num" w:pos="2160"/>
        </w:tabs>
        <w:overflowPunct/>
        <w:autoSpaceDE/>
        <w:autoSpaceDN/>
        <w:adjustRightInd/>
        <w:spacing w:after="0"/>
        <w:textAlignment w:val="auto"/>
        <w:rPr>
          <w:rFonts w:eastAsia="MS Mincho"/>
          <w:i/>
          <w:lang w:eastAsia="ja-JP"/>
        </w:rPr>
      </w:pPr>
      <w:r w:rsidRPr="00AB64C4">
        <w:rPr>
          <w:rFonts w:eastAsia="MS Mincho"/>
          <w:bCs/>
          <w:i/>
          <w:lang w:eastAsia="ja-JP"/>
        </w:rPr>
        <w:t>This does not preclude SA and its associated data transmission in different subframes</w:t>
      </w:r>
    </w:p>
    <w:p w14:paraId="57368363" w14:textId="77777777" w:rsidR="00AB64C4" w:rsidRPr="00AB64C4" w:rsidRDefault="00AB64C4" w:rsidP="00AB64C4">
      <w:pPr>
        <w:numPr>
          <w:ilvl w:val="2"/>
          <w:numId w:val="35"/>
        </w:numPr>
        <w:tabs>
          <w:tab w:val="num" w:pos="2000"/>
          <w:tab w:val="num" w:pos="2160"/>
        </w:tabs>
        <w:overflowPunct/>
        <w:autoSpaceDE/>
        <w:autoSpaceDN/>
        <w:adjustRightInd/>
        <w:spacing w:after="0"/>
        <w:textAlignment w:val="auto"/>
        <w:rPr>
          <w:rFonts w:eastAsia="MS Mincho"/>
          <w:b/>
          <w:i/>
          <w:lang w:eastAsia="ja-JP"/>
        </w:rPr>
      </w:pPr>
      <w:r w:rsidRPr="00AB64C4">
        <w:rPr>
          <w:rFonts w:eastAsia="MS Mincho"/>
          <w:bCs/>
          <w:i/>
          <w:lang w:eastAsia="ja-JP"/>
        </w:rPr>
        <w:t>FFS other details</w:t>
      </w:r>
    </w:p>
    <w:p w14:paraId="615B49A6" w14:textId="77777777" w:rsidR="00AB64C4" w:rsidRPr="00AB64C4" w:rsidRDefault="00AB64C4" w:rsidP="00AB64C4">
      <w:pPr>
        <w:numPr>
          <w:ilvl w:val="1"/>
          <w:numId w:val="35"/>
        </w:numPr>
        <w:tabs>
          <w:tab w:val="num" w:pos="2000"/>
          <w:tab w:val="num" w:pos="2160"/>
        </w:tabs>
        <w:overflowPunct/>
        <w:autoSpaceDE/>
        <w:autoSpaceDN/>
        <w:adjustRightInd/>
        <w:spacing w:after="0"/>
        <w:textAlignment w:val="auto"/>
        <w:rPr>
          <w:rFonts w:eastAsia="MS Mincho"/>
          <w:b/>
          <w:i/>
          <w:lang w:eastAsia="ja-JP"/>
        </w:rPr>
      </w:pPr>
      <w:r w:rsidRPr="00AB64C4">
        <w:rPr>
          <w:rFonts w:eastAsia="Malgun Gothic" w:hint="eastAsia"/>
          <w:bCs/>
          <w:i/>
          <w:lang w:eastAsia="ko-KR"/>
        </w:rPr>
        <w:t>Option 2: E</w:t>
      </w:r>
      <w:r w:rsidRPr="00AB64C4">
        <w:rPr>
          <w:rFonts w:eastAsia="Malgun Gothic"/>
          <w:bCs/>
          <w:i/>
          <w:lang w:eastAsia="ko-KR"/>
        </w:rPr>
        <w:t>a</w:t>
      </w:r>
      <w:r w:rsidRPr="00AB64C4">
        <w:rPr>
          <w:rFonts w:eastAsia="Malgun Gothic" w:hint="eastAsia"/>
          <w:bCs/>
          <w:i/>
          <w:lang w:eastAsia="ko-KR"/>
        </w:rPr>
        <w:t xml:space="preserve">ch </w:t>
      </w:r>
      <w:r w:rsidRPr="00AB64C4">
        <w:rPr>
          <w:rFonts w:eastAsia="MS Mincho"/>
          <w:bCs/>
          <w:i/>
          <w:lang w:eastAsia="ja-JP"/>
        </w:rPr>
        <w:t xml:space="preserve">SA </w:t>
      </w:r>
      <w:r w:rsidRPr="00AB64C4">
        <w:rPr>
          <w:rFonts w:eastAsia="Malgun Gothic" w:hint="eastAsia"/>
          <w:bCs/>
          <w:i/>
          <w:lang w:eastAsia="ko-KR"/>
        </w:rPr>
        <w:t>transmission precedes all of its</w:t>
      </w:r>
      <w:r w:rsidRPr="00AB64C4">
        <w:rPr>
          <w:rFonts w:eastAsia="MS Mincho"/>
          <w:bCs/>
          <w:i/>
          <w:lang w:eastAsia="ja-JP"/>
        </w:rPr>
        <w:t xml:space="preserve"> associated data</w:t>
      </w:r>
      <w:r w:rsidRPr="00AB64C4">
        <w:rPr>
          <w:rFonts w:eastAsia="Malgun Gothic" w:hint="eastAsia"/>
          <w:bCs/>
          <w:i/>
          <w:lang w:eastAsia="ko-KR"/>
        </w:rPr>
        <w:t xml:space="preserve"> transmissions.</w:t>
      </w:r>
    </w:p>
    <w:p w14:paraId="06255999" w14:textId="77777777" w:rsidR="00AB64C4" w:rsidRPr="00AB64C4" w:rsidRDefault="00AB64C4" w:rsidP="00AB64C4">
      <w:pPr>
        <w:numPr>
          <w:ilvl w:val="2"/>
          <w:numId w:val="35"/>
        </w:numPr>
        <w:tabs>
          <w:tab w:val="num" w:pos="2000"/>
          <w:tab w:val="num" w:pos="2160"/>
        </w:tabs>
        <w:overflowPunct/>
        <w:autoSpaceDE/>
        <w:autoSpaceDN/>
        <w:adjustRightInd/>
        <w:spacing w:after="0"/>
        <w:textAlignment w:val="auto"/>
        <w:rPr>
          <w:rFonts w:eastAsia="MS Mincho"/>
          <w:b/>
          <w:i/>
          <w:lang w:eastAsia="ja-JP"/>
        </w:rPr>
      </w:pPr>
      <w:r w:rsidRPr="00AB64C4">
        <w:rPr>
          <w:rFonts w:eastAsia="Malgun Gothic" w:hint="eastAsia"/>
          <w:bCs/>
          <w:i/>
          <w:lang w:eastAsia="ko-KR"/>
        </w:rPr>
        <w:t>FFS the timing relation between SA and its associated data</w:t>
      </w:r>
    </w:p>
    <w:p w14:paraId="61EAF276" w14:textId="77777777" w:rsidR="00AB64C4" w:rsidRPr="00AB64C4" w:rsidRDefault="00AB64C4" w:rsidP="00AB64C4">
      <w:pPr>
        <w:numPr>
          <w:ilvl w:val="1"/>
          <w:numId w:val="35"/>
        </w:numPr>
        <w:tabs>
          <w:tab w:val="num" w:pos="2000"/>
          <w:tab w:val="num" w:pos="2160"/>
        </w:tabs>
        <w:overflowPunct/>
        <w:autoSpaceDE/>
        <w:autoSpaceDN/>
        <w:adjustRightInd/>
        <w:spacing w:after="0"/>
        <w:textAlignment w:val="auto"/>
        <w:rPr>
          <w:rFonts w:eastAsia="MS Mincho"/>
          <w:b/>
          <w:i/>
          <w:lang w:eastAsia="ja-JP"/>
        </w:rPr>
      </w:pPr>
      <w:r w:rsidRPr="00AB64C4">
        <w:rPr>
          <w:rFonts w:eastAsia="Malgun Gothic" w:hint="eastAsia"/>
          <w:bCs/>
          <w:i/>
          <w:lang w:eastAsia="ko-KR"/>
        </w:rPr>
        <w:t xml:space="preserve">FFS which </w:t>
      </w:r>
      <w:r w:rsidRPr="00AB64C4">
        <w:rPr>
          <w:rFonts w:eastAsia="Malgun Gothic"/>
          <w:bCs/>
          <w:i/>
          <w:lang w:eastAsia="ko-KR"/>
        </w:rPr>
        <w:t>option</w:t>
      </w:r>
      <w:r w:rsidRPr="00AB64C4">
        <w:rPr>
          <w:rFonts w:eastAsia="Malgun Gothic" w:hint="eastAsia"/>
          <w:bCs/>
          <w:i/>
          <w:lang w:eastAsia="ko-KR"/>
        </w:rPr>
        <w:t>(s) to support for which type of traffic/resource allocation</w:t>
      </w:r>
    </w:p>
    <w:p w14:paraId="0D647555" w14:textId="77777777" w:rsidR="00AB64C4" w:rsidRPr="00AB64C4" w:rsidRDefault="00AB64C4" w:rsidP="00AB64C4">
      <w:pPr>
        <w:numPr>
          <w:ilvl w:val="1"/>
          <w:numId w:val="35"/>
        </w:numPr>
        <w:tabs>
          <w:tab w:val="num" w:pos="2000"/>
          <w:tab w:val="num" w:pos="2160"/>
        </w:tabs>
        <w:overflowPunct/>
        <w:autoSpaceDE/>
        <w:autoSpaceDN/>
        <w:adjustRightInd/>
        <w:spacing w:after="0"/>
        <w:textAlignment w:val="auto"/>
        <w:rPr>
          <w:rFonts w:eastAsia="MS Mincho"/>
          <w:i/>
          <w:lang w:eastAsia="ja-JP"/>
        </w:rPr>
      </w:pPr>
      <w:r w:rsidRPr="00AB64C4">
        <w:rPr>
          <w:rFonts w:eastAsia="MS Mincho"/>
          <w:bCs/>
          <w:i/>
          <w:lang w:eastAsia="ja-JP"/>
        </w:rPr>
        <w:t xml:space="preserve">UE is not required to decode data that are transmitted before </w:t>
      </w:r>
      <w:r w:rsidRPr="00AB64C4">
        <w:rPr>
          <w:rFonts w:eastAsia="Malgun Gothic" w:hint="eastAsia"/>
          <w:bCs/>
          <w:i/>
          <w:lang w:eastAsia="ko-KR"/>
        </w:rPr>
        <w:t xml:space="preserve">the subframe containing </w:t>
      </w:r>
      <w:r w:rsidRPr="00AB64C4">
        <w:rPr>
          <w:rFonts w:eastAsia="MS Mincho"/>
          <w:bCs/>
          <w:i/>
          <w:lang w:eastAsia="ja-JP"/>
        </w:rPr>
        <w:t xml:space="preserve">the </w:t>
      </w:r>
      <w:r w:rsidRPr="00AB64C4">
        <w:rPr>
          <w:rFonts w:eastAsia="Malgun Gothic"/>
          <w:bCs/>
          <w:i/>
          <w:lang w:eastAsia="ko-KR"/>
        </w:rPr>
        <w:t>successfully</w:t>
      </w:r>
      <w:r w:rsidRPr="00AB64C4">
        <w:rPr>
          <w:rFonts w:eastAsia="Malgun Gothic" w:hint="eastAsia"/>
          <w:bCs/>
          <w:i/>
          <w:lang w:eastAsia="ko-KR"/>
        </w:rPr>
        <w:t xml:space="preserve"> decoded </w:t>
      </w:r>
      <w:r w:rsidRPr="00AB64C4">
        <w:rPr>
          <w:rFonts w:eastAsia="MS Mincho"/>
          <w:bCs/>
          <w:i/>
          <w:lang w:eastAsia="ja-JP"/>
        </w:rPr>
        <w:t>associated SA.</w:t>
      </w:r>
    </w:p>
    <w:p w14:paraId="61F5F6E6" w14:textId="77777777" w:rsidR="00AB64C4" w:rsidRPr="00AB64C4" w:rsidRDefault="00AB64C4" w:rsidP="00AB64C4">
      <w:pPr>
        <w:numPr>
          <w:ilvl w:val="1"/>
          <w:numId w:val="35"/>
        </w:numPr>
        <w:tabs>
          <w:tab w:val="num" w:pos="2000"/>
          <w:tab w:val="num" w:pos="2160"/>
        </w:tabs>
        <w:overflowPunct/>
        <w:autoSpaceDE/>
        <w:autoSpaceDN/>
        <w:adjustRightInd/>
        <w:spacing w:after="0"/>
        <w:textAlignment w:val="auto"/>
        <w:rPr>
          <w:rFonts w:eastAsia="MS Mincho"/>
          <w:i/>
          <w:lang w:eastAsia="ja-JP"/>
        </w:rPr>
      </w:pPr>
      <w:r w:rsidRPr="00AB64C4">
        <w:rPr>
          <w:rFonts w:eastAsia="MS Mincho"/>
          <w:bCs/>
          <w:i/>
          <w:lang w:eastAsia="ja-JP"/>
        </w:rPr>
        <w:t xml:space="preserve">Further restrictions on number of PSCCH and PSSCH </w:t>
      </w:r>
      <w:r w:rsidRPr="00AB64C4">
        <w:rPr>
          <w:rFonts w:eastAsia="Malgun Gothic" w:hint="eastAsia"/>
          <w:bCs/>
          <w:i/>
          <w:lang w:eastAsia="ko-KR"/>
        </w:rPr>
        <w:t xml:space="preserve">to be decoded in a subframe </w:t>
      </w:r>
      <w:r w:rsidRPr="00AB64C4">
        <w:rPr>
          <w:rFonts w:eastAsia="MS Mincho"/>
          <w:bCs/>
          <w:i/>
          <w:lang w:eastAsia="ja-JP"/>
        </w:rPr>
        <w:t>shall be considered</w:t>
      </w:r>
    </w:p>
    <w:p w14:paraId="340DB829" w14:textId="77777777" w:rsidR="00AB64C4" w:rsidRPr="00AB64C4" w:rsidRDefault="00AB64C4" w:rsidP="00AB64C4">
      <w:pPr>
        <w:numPr>
          <w:ilvl w:val="2"/>
          <w:numId w:val="35"/>
        </w:numPr>
        <w:tabs>
          <w:tab w:val="num" w:pos="2000"/>
          <w:tab w:val="num" w:pos="2160"/>
        </w:tabs>
        <w:overflowPunct/>
        <w:autoSpaceDE/>
        <w:autoSpaceDN/>
        <w:adjustRightInd/>
        <w:spacing w:after="0"/>
        <w:textAlignment w:val="auto"/>
        <w:rPr>
          <w:rFonts w:eastAsia="MS Mincho"/>
          <w:b/>
          <w:i/>
          <w:lang w:eastAsia="ja-JP"/>
        </w:rPr>
      </w:pPr>
      <w:r w:rsidRPr="00AB64C4">
        <w:rPr>
          <w:rFonts w:eastAsia="MS Mincho"/>
          <w:bCs/>
          <w:i/>
          <w:lang w:eastAsia="ja-JP"/>
        </w:rPr>
        <w:t>Details FFS</w:t>
      </w:r>
    </w:p>
    <w:p w14:paraId="241682A5" w14:textId="77777777" w:rsidR="00AB64C4" w:rsidRDefault="00AB64C4" w:rsidP="00FE10D2"/>
    <w:p w14:paraId="0E35514B" w14:textId="77777777" w:rsidR="00AB64C4" w:rsidRPr="00AB64C4" w:rsidRDefault="00AB64C4" w:rsidP="00AB64C4">
      <w:pPr>
        <w:numPr>
          <w:ilvl w:val="0"/>
          <w:numId w:val="36"/>
        </w:numPr>
        <w:tabs>
          <w:tab w:val="clear" w:pos="720"/>
          <w:tab w:val="num" w:pos="560"/>
        </w:tabs>
        <w:overflowPunct/>
        <w:autoSpaceDE/>
        <w:autoSpaceDN/>
        <w:adjustRightInd/>
        <w:spacing w:after="0"/>
        <w:ind w:left="360"/>
        <w:textAlignment w:val="auto"/>
        <w:rPr>
          <w:rFonts w:eastAsia="MS Mincho"/>
          <w:i/>
          <w:lang w:eastAsia="ja-JP"/>
        </w:rPr>
      </w:pPr>
      <w:r w:rsidRPr="00AB64C4">
        <w:rPr>
          <w:rFonts w:eastAsia="MS Mincho" w:hint="eastAsia"/>
          <w:i/>
          <w:lang w:eastAsia="ja-JP"/>
        </w:rPr>
        <w:t>SA pool and its associated data pool can be FDMed</w:t>
      </w:r>
    </w:p>
    <w:p w14:paraId="2E7C649E" w14:textId="77777777" w:rsidR="00AB64C4" w:rsidRPr="00AB64C4" w:rsidRDefault="00AB64C4" w:rsidP="00AB64C4">
      <w:pPr>
        <w:numPr>
          <w:ilvl w:val="0"/>
          <w:numId w:val="36"/>
        </w:numPr>
        <w:tabs>
          <w:tab w:val="clear" w:pos="720"/>
          <w:tab w:val="num" w:pos="560"/>
        </w:tabs>
        <w:overflowPunct/>
        <w:autoSpaceDE/>
        <w:autoSpaceDN/>
        <w:adjustRightInd/>
        <w:spacing w:after="0"/>
        <w:ind w:left="360"/>
        <w:textAlignment w:val="auto"/>
        <w:rPr>
          <w:rFonts w:eastAsia="MS Mincho"/>
          <w:i/>
          <w:lang w:eastAsia="ja-JP"/>
        </w:rPr>
      </w:pPr>
      <w:r w:rsidRPr="00AB64C4">
        <w:rPr>
          <w:rFonts w:eastAsia="MS Mincho"/>
          <w:i/>
          <w:lang w:eastAsia="ja-JP"/>
        </w:rPr>
        <w:t>Channel coding and DFT precoding between PSCCH and PSSCH are separated</w:t>
      </w:r>
    </w:p>
    <w:p w14:paraId="752CC7FA" w14:textId="77777777" w:rsidR="00AB64C4" w:rsidRPr="00AB64C4" w:rsidRDefault="00AB64C4" w:rsidP="00AB64C4">
      <w:pPr>
        <w:numPr>
          <w:ilvl w:val="0"/>
          <w:numId w:val="36"/>
        </w:numPr>
        <w:tabs>
          <w:tab w:val="clear" w:pos="720"/>
          <w:tab w:val="num" w:pos="560"/>
        </w:tabs>
        <w:overflowPunct/>
        <w:autoSpaceDE/>
        <w:autoSpaceDN/>
        <w:adjustRightInd/>
        <w:spacing w:after="0"/>
        <w:ind w:left="360"/>
        <w:textAlignment w:val="auto"/>
        <w:rPr>
          <w:rFonts w:eastAsia="MS Mincho"/>
          <w:i/>
          <w:lang w:eastAsia="ja-JP"/>
        </w:rPr>
      </w:pPr>
      <w:r w:rsidRPr="00AB64C4">
        <w:rPr>
          <w:rFonts w:eastAsia="MS Mincho" w:hint="eastAsia"/>
          <w:i/>
          <w:lang w:eastAsia="ja-JP"/>
        </w:rPr>
        <w:t>S</w:t>
      </w:r>
      <w:r w:rsidRPr="00AB64C4">
        <w:rPr>
          <w:rFonts w:eastAsia="MS Mincho"/>
          <w:i/>
          <w:lang w:eastAsia="ja-JP"/>
        </w:rPr>
        <w:t>cheduling assignment of PSSCH is transmitted on PSCCH</w:t>
      </w:r>
      <w:r w:rsidRPr="00AB64C4">
        <w:rPr>
          <w:rFonts w:eastAsia="MS Mincho" w:hint="eastAsia"/>
          <w:i/>
          <w:lang w:eastAsia="ja-JP"/>
        </w:rPr>
        <w:t xml:space="preserve"> from this UE</w:t>
      </w:r>
    </w:p>
    <w:p w14:paraId="5200C611" w14:textId="77777777" w:rsidR="00AB64C4" w:rsidRPr="00AB64C4" w:rsidRDefault="00AB64C4" w:rsidP="00AB64C4">
      <w:pPr>
        <w:numPr>
          <w:ilvl w:val="0"/>
          <w:numId w:val="36"/>
        </w:numPr>
        <w:tabs>
          <w:tab w:val="clear" w:pos="720"/>
          <w:tab w:val="num" w:pos="560"/>
        </w:tabs>
        <w:overflowPunct/>
        <w:autoSpaceDE/>
        <w:autoSpaceDN/>
        <w:adjustRightInd/>
        <w:spacing w:after="0"/>
        <w:ind w:left="360"/>
        <w:textAlignment w:val="auto"/>
        <w:rPr>
          <w:rFonts w:eastAsia="MS Mincho"/>
          <w:i/>
          <w:lang w:eastAsia="ja-JP"/>
        </w:rPr>
      </w:pPr>
      <w:r w:rsidRPr="00AB64C4">
        <w:rPr>
          <w:rFonts w:eastAsia="MS Mincho"/>
          <w:i/>
          <w:lang w:eastAsia="ja-JP"/>
        </w:rPr>
        <w:t>RB size of PSCCH is fixed in the specification.</w:t>
      </w:r>
    </w:p>
    <w:p w14:paraId="3CD54816" w14:textId="77777777" w:rsidR="006F684C" w:rsidRDefault="00AB64C4" w:rsidP="006F684C">
      <w:pPr>
        <w:numPr>
          <w:ilvl w:val="1"/>
          <w:numId w:val="36"/>
        </w:numPr>
        <w:tabs>
          <w:tab w:val="clear" w:pos="1440"/>
          <w:tab w:val="num" w:pos="1280"/>
        </w:tabs>
        <w:overflowPunct/>
        <w:autoSpaceDE/>
        <w:autoSpaceDN/>
        <w:adjustRightInd/>
        <w:spacing w:after="0"/>
        <w:ind w:left="1080"/>
        <w:textAlignment w:val="auto"/>
        <w:rPr>
          <w:rFonts w:eastAsia="MS Mincho"/>
          <w:i/>
          <w:lang w:eastAsia="ja-JP"/>
        </w:rPr>
      </w:pPr>
      <w:r w:rsidRPr="00AB64C4">
        <w:rPr>
          <w:rFonts w:eastAsia="MS Mincho"/>
          <w:i/>
          <w:lang w:eastAsia="ja-JP"/>
        </w:rPr>
        <w:t>FFS contents of PSCCH</w:t>
      </w:r>
    </w:p>
    <w:p w14:paraId="28A96414" w14:textId="2F391993" w:rsidR="006F684C" w:rsidRPr="006F684C" w:rsidRDefault="006F684C" w:rsidP="006F684C">
      <w:pPr>
        <w:overflowPunct/>
        <w:autoSpaceDE/>
        <w:autoSpaceDN/>
        <w:adjustRightInd/>
        <w:spacing w:after="0"/>
        <w:textAlignment w:val="auto"/>
        <w:rPr>
          <w:rFonts w:eastAsia="MS Mincho"/>
          <w:i/>
          <w:lang w:eastAsia="ja-JP"/>
        </w:rPr>
      </w:pPr>
      <w:r>
        <w:lastRenderedPageBreak/>
        <w:t xml:space="preserve">In addition there were several observations regarding issues </w:t>
      </w:r>
      <w:r w:rsidRPr="001C05B5">
        <w:rPr>
          <w:rFonts w:eastAsia="Malgun Gothic"/>
          <w:iCs/>
          <w:lang w:eastAsia="ko-KR"/>
        </w:rPr>
        <w:t>for resource allocation for V2V mode 2</w:t>
      </w:r>
      <w:r w:rsidR="00AF6F54">
        <w:rPr>
          <w:rFonts w:eastAsia="Malgun Gothic"/>
          <w:iCs/>
          <w:lang w:eastAsia="ko-KR"/>
        </w:rPr>
        <w:t>.</w:t>
      </w:r>
    </w:p>
    <w:p w14:paraId="5CC0145E" w14:textId="4754FDE2" w:rsidR="00DE10FA" w:rsidRPr="004C056E" w:rsidRDefault="004B49A3" w:rsidP="00FE10D2">
      <w:r w:rsidRPr="004C056E">
        <w:t>I</w:t>
      </w:r>
      <w:r w:rsidR="002A1673" w:rsidRPr="004C056E">
        <w:t xml:space="preserve">n this contribution we will focus on </w:t>
      </w:r>
      <w:r w:rsidR="00AF6F54">
        <w:t xml:space="preserve">some of these issues as well as on </w:t>
      </w:r>
      <w:r w:rsidR="002A1673" w:rsidRPr="004C056E">
        <w:t xml:space="preserve">some further aspects related to </w:t>
      </w:r>
      <w:r w:rsidRPr="004C056E">
        <w:t>t</w:t>
      </w:r>
      <w:r w:rsidR="002A1673" w:rsidRPr="004C056E">
        <w:t>he e</w:t>
      </w:r>
      <w:r w:rsidR="00417A17" w:rsidRPr="004C056E">
        <w:t>nhancement to resource selection/structure</w:t>
      </w:r>
      <w:r w:rsidR="002A1673" w:rsidRPr="004C056E">
        <w:t xml:space="preserve"> including collision avoidance and resource selection base</w:t>
      </w:r>
      <w:r w:rsidR="00AF6F54">
        <w:t>d</w:t>
      </w:r>
      <w:r w:rsidR="002A1673" w:rsidRPr="004C056E">
        <w:t xml:space="preserve"> on t</w:t>
      </w:r>
      <w:r w:rsidR="006F684C">
        <w:t>ransmitter-specific information and propose some solutions for the observed issues.</w:t>
      </w:r>
    </w:p>
    <w:p w14:paraId="4FDA4E10" w14:textId="58445B51" w:rsidR="00FE10D2" w:rsidRPr="00BB02D3" w:rsidRDefault="00E534D0" w:rsidP="00E17BE5">
      <w:pPr>
        <w:pStyle w:val="Heading1"/>
        <w:rPr>
          <w:lang w:val="en-US" w:eastAsia="zh-CN"/>
        </w:rPr>
      </w:pPr>
      <w:r w:rsidRPr="00BB02D3">
        <w:rPr>
          <w:lang w:val="en-US" w:eastAsia="zh-CN"/>
        </w:rPr>
        <w:t>Principles for Mode 2 resource allocation for V2V</w:t>
      </w:r>
    </w:p>
    <w:p w14:paraId="517007CE" w14:textId="6DFE79CE" w:rsidR="00E534D0" w:rsidRPr="004C056E" w:rsidRDefault="00E534D0" w:rsidP="00BA0A14">
      <w:r w:rsidRPr="004C056E">
        <w:t>As the resources are selected autonomously by the devices in Mode 2 there is always a possibility that two or several devices select the same resource. In pa</w:t>
      </w:r>
      <w:r w:rsidR="00071515" w:rsidRPr="004C056E">
        <w:t xml:space="preserve">rticular, </w:t>
      </w:r>
      <w:r w:rsidR="001349B0" w:rsidRPr="004C056E">
        <w:t xml:space="preserve">collisions are inevitable </w:t>
      </w:r>
      <w:r w:rsidR="00071515" w:rsidRPr="004C056E">
        <w:t>when the traff</w:t>
      </w:r>
      <w:r w:rsidRPr="004C056E">
        <w:t xml:space="preserve">ic load in the system approaches </w:t>
      </w:r>
      <w:r w:rsidR="008075CD" w:rsidRPr="004C056E">
        <w:t xml:space="preserve">the number of available resources </w:t>
      </w:r>
      <w:r w:rsidR="004F0336" w:rsidRPr="004C056E">
        <w:t>unless some rules are set</w:t>
      </w:r>
      <w:r w:rsidR="008075CD" w:rsidRPr="004C056E">
        <w:t xml:space="preserve"> on the resource selection. Therefor</w:t>
      </w:r>
      <w:r w:rsidR="00071515" w:rsidRPr="004C056E">
        <w:t>e</w:t>
      </w:r>
      <w:r w:rsidR="008075CD" w:rsidRPr="004C056E">
        <w:t xml:space="preserve"> </w:t>
      </w:r>
      <w:r w:rsidR="004F0336" w:rsidRPr="004C056E">
        <w:t>one important principle for res</w:t>
      </w:r>
      <w:r w:rsidR="008075CD" w:rsidRPr="004C056E">
        <w:t>ource selection for Mode 2</w:t>
      </w:r>
      <w:r w:rsidR="008D398C" w:rsidRPr="004C056E">
        <w:t xml:space="preserve"> V2V is collision avoidance. </w:t>
      </w:r>
    </w:p>
    <w:p w14:paraId="60F00247" w14:textId="67211EC2" w:rsidR="00F44D6A" w:rsidRPr="004C056E" w:rsidRDefault="001349B0" w:rsidP="00BA0A14">
      <w:r w:rsidRPr="004C056E">
        <w:t xml:space="preserve">By </w:t>
      </w:r>
      <w:r w:rsidR="00E534D0" w:rsidRPr="004C056E">
        <w:rPr>
          <w:i/>
        </w:rPr>
        <w:t>collision</w:t>
      </w:r>
      <w:r w:rsidR="00E534D0" w:rsidRPr="004C056E">
        <w:t xml:space="preserve"> and interference </w:t>
      </w:r>
      <w:r w:rsidR="00E534D0" w:rsidRPr="004C056E">
        <w:rPr>
          <w:i/>
        </w:rPr>
        <w:t>avoidance</w:t>
      </w:r>
      <w:r w:rsidR="00E534D0" w:rsidRPr="004C056E">
        <w:t xml:space="preserve"> </w:t>
      </w:r>
      <w:r w:rsidR="001B7EAC" w:rsidRPr="004C056E">
        <w:t xml:space="preserve">in a broad sense </w:t>
      </w:r>
      <w:r w:rsidR="00E534D0" w:rsidRPr="004C056E">
        <w:t xml:space="preserve">we are referring to all kinds of procedures that can be done </w:t>
      </w:r>
      <w:r w:rsidR="008075CD" w:rsidRPr="004C056E">
        <w:t xml:space="preserve">in advance </w:t>
      </w:r>
      <w:r w:rsidR="00E534D0" w:rsidRPr="004C056E">
        <w:t xml:space="preserve">in order </w:t>
      </w:r>
      <w:r w:rsidR="008075CD" w:rsidRPr="004C056E">
        <w:t xml:space="preserve">to </w:t>
      </w:r>
      <w:r w:rsidR="00E534D0" w:rsidRPr="004C056E">
        <w:t>minimize the selection of conflicting</w:t>
      </w:r>
      <w:r w:rsidR="008075CD" w:rsidRPr="004C056E">
        <w:t xml:space="preserve"> resources between the devices. Example of these are the organization and functional division of the resources into pools and sensing, which tries to find vacant resources inside the pools, </w:t>
      </w:r>
      <w:r w:rsidR="00071515" w:rsidRPr="004C056E">
        <w:t xml:space="preserve">which are </w:t>
      </w:r>
      <w:r w:rsidR="008075CD" w:rsidRPr="004C056E">
        <w:t>not occupied by other devices</w:t>
      </w:r>
      <w:r w:rsidRPr="004C056E">
        <w:t xml:space="preserve"> in the surroundings</w:t>
      </w:r>
      <w:r w:rsidR="008075CD" w:rsidRPr="004C056E">
        <w:t>.</w:t>
      </w:r>
      <w:r w:rsidR="00D61827">
        <w:t xml:space="preserve"> It should be noted that collision avoidance schemes also need to take into account service requirements, such as latency and priority. </w:t>
      </w:r>
    </w:p>
    <w:p w14:paraId="4094C068" w14:textId="7D37F809" w:rsidR="008075CD" w:rsidRPr="004C056E" w:rsidRDefault="00762B01" w:rsidP="00BA0A14">
      <w:r w:rsidRPr="004C056E">
        <w:t>In addition</w:t>
      </w:r>
      <w:r w:rsidR="008D398C" w:rsidRPr="004C056E">
        <w:t>,</w:t>
      </w:r>
      <w:r w:rsidRPr="004C056E">
        <w:t xml:space="preserve"> we use the term </w:t>
      </w:r>
      <w:r w:rsidRPr="004C056E">
        <w:rPr>
          <w:i/>
        </w:rPr>
        <w:t>collision resolution</w:t>
      </w:r>
      <w:r w:rsidRPr="004C056E">
        <w:t xml:space="preserve"> for the procedure of preventing a </w:t>
      </w:r>
      <w:r w:rsidR="00492365" w:rsidRPr="004C056E">
        <w:t xml:space="preserve">future </w:t>
      </w:r>
      <w:r w:rsidRPr="004C056E">
        <w:t xml:space="preserve">collision due to an overlap of already selected resources. This is closely related to the V2V control channel, </w:t>
      </w:r>
      <w:r w:rsidR="00492365" w:rsidRPr="004C056E">
        <w:t xml:space="preserve">at least in case </w:t>
      </w:r>
      <w:r w:rsidRPr="004C056E">
        <w:t xml:space="preserve">the resources are indicated before </w:t>
      </w:r>
      <w:r w:rsidR="008D398C" w:rsidRPr="004C056E">
        <w:t xml:space="preserve">a </w:t>
      </w:r>
      <w:r w:rsidRPr="004C056E">
        <w:t xml:space="preserve">transmission. The collision resolution is done in a distributed way without the aid of any centralized scheduling node. </w:t>
      </w:r>
      <w:r w:rsidR="00492365" w:rsidRPr="004C056E">
        <w:t xml:space="preserve">In case the </w:t>
      </w:r>
      <w:r w:rsidRPr="004C056E">
        <w:t xml:space="preserve">involved devices are able to </w:t>
      </w:r>
      <w:r w:rsidR="00492365" w:rsidRPr="004C056E">
        <w:t xml:space="preserve">receive each other’s control channels, they are able to </w:t>
      </w:r>
      <w:r w:rsidRPr="004C056E">
        <w:t xml:space="preserve">mutually and instantly </w:t>
      </w:r>
      <w:r w:rsidR="00492365" w:rsidRPr="004C056E">
        <w:t xml:space="preserve">identify </w:t>
      </w:r>
      <w:r w:rsidRPr="004C056E">
        <w:t>on which one shall withdraw and which shall transmit</w:t>
      </w:r>
      <w:r w:rsidR="00492365" w:rsidRPr="004C056E">
        <w:t>, e.g. based on pre-defined rules</w:t>
      </w:r>
      <w:r w:rsidRPr="004C056E">
        <w:t xml:space="preserve">. </w:t>
      </w:r>
      <w:r w:rsidR="00435862" w:rsidRPr="004C056E">
        <w:t>Naturally, it is possible to combine c</w:t>
      </w:r>
      <w:r w:rsidRPr="004C056E">
        <w:t xml:space="preserve">ollision resolution </w:t>
      </w:r>
      <w:r w:rsidR="00435862" w:rsidRPr="004C056E">
        <w:t xml:space="preserve">with sensing and coordination of </w:t>
      </w:r>
      <w:r w:rsidR="008D398C" w:rsidRPr="004C056E">
        <w:t>resource pool</w:t>
      </w:r>
      <w:r w:rsidR="00435862" w:rsidRPr="004C056E">
        <w:t>s, as collision resolution can be defined within a certain resource pool, and the method to originally select the resources is somewhat independent of the collision resolution scheme.</w:t>
      </w:r>
    </w:p>
    <w:p w14:paraId="00402B5F" w14:textId="50575C7F" w:rsidR="00F44D6A" w:rsidRDefault="008D398C" w:rsidP="00BA0A14">
      <w:r w:rsidRPr="004C056E">
        <w:t>Another consideration is the interference coming from adjacent</w:t>
      </w:r>
      <w:r w:rsidR="00AB3134">
        <w:t xml:space="preserve"> </w:t>
      </w:r>
      <w:r w:rsidR="00435862" w:rsidRPr="004C056E">
        <w:t>PRBs</w:t>
      </w:r>
      <w:r w:rsidRPr="004C056E">
        <w:t>, which causes the near-far problem and ho</w:t>
      </w:r>
      <w:r w:rsidR="00887D18" w:rsidRPr="004C056E">
        <w:t>w this can be mitigated by prop</w:t>
      </w:r>
      <w:r w:rsidRPr="004C056E">
        <w:t>er pool planning.</w:t>
      </w:r>
    </w:p>
    <w:p w14:paraId="47BEB91A" w14:textId="6EB18564" w:rsidR="00335616" w:rsidRPr="00E30285" w:rsidRDefault="00AF6F54" w:rsidP="00335616">
      <w:pPr>
        <w:pStyle w:val="Heading1"/>
        <w:rPr>
          <w:lang w:val="en-US"/>
        </w:rPr>
      </w:pPr>
      <w:r>
        <w:rPr>
          <w:lang w:val="en-US"/>
        </w:rPr>
        <w:t>Resource allocation with s</w:t>
      </w:r>
      <w:r w:rsidR="00AE278D" w:rsidRPr="00E30285">
        <w:rPr>
          <w:lang w:val="en-US"/>
        </w:rPr>
        <w:t>ensing</w:t>
      </w:r>
      <w:r w:rsidR="00335616" w:rsidRPr="00E30285">
        <w:rPr>
          <w:lang w:val="en-US"/>
        </w:rPr>
        <w:t xml:space="preserve"> </w:t>
      </w:r>
    </w:p>
    <w:p w14:paraId="6C4BBA3F" w14:textId="235DE18D" w:rsidR="005A7881" w:rsidRDefault="005A7881" w:rsidP="0085197B">
      <w:r>
        <w:t xml:space="preserve">In RAN1#84 sensing with semi persistent transmission was agreed. </w:t>
      </w:r>
      <w:r w:rsidR="001D1CE6">
        <w:t>In addition several issues related to sensing were id</w:t>
      </w:r>
      <w:r w:rsidR="00D1338A">
        <w:t>e</w:t>
      </w:r>
      <w:r w:rsidR="001D1CE6">
        <w:t>ntified</w:t>
      </w:r>
      <w:r w:rsidR="0049762D">
        <w:t xml:space="preserve"> [1]</w:t>
      </w:r>
      <w:r w:rsidR="001D1CE6">
        <w:t xml:space="preserve">. </w:t>
      </w:r>
    </w:p>
    <w:p w14:paraId="297BC9C4"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Issue 1: SA resource selection</w:t>
      </w:r>
    </w:p>
    <w:p w14:paraId="0CF824DF"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Sensing is used if SA and the associated data are transmitted in the same subframe</w:t>
      </w:r>
    </w:p>
    <w:p w14:paraId="26AB2920"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FFS between random and sensing if not</w:t>
      </w:r>
    </w:p>
    <w:p w14:paraId="0F556740"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 xml:space="preserve">Issue 2: How can a UE obtain information for identification of the resources that will be occupied and/or collided by the other UEs? </w:t>
      </w:r>
    </w:p>
    <w:p w14:paraId="5A66C5AF"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 xml:space="preserve">Based on energy sensing, SA decoding, data decoding, assistance from eNB, or a combination. </w:t>
      </w:r>
    </w:p>
    <w:p w14:paraId="33BAB6B2"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Issue 3: What does the UE do with this information?</w:t>
      </w:r>
    </w:p>
    <w:p w14:paraId="1CFFA8A0"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 xml:space="preserve">Based on energy sensing: </w:t>
      </w:r>
    </w:p>
    <w:p w14:paraId="16F4D36D" w14:textId="77777777" w:rsidR="001D1CE6" w:rsidRPr="00D1338A" w:rsidRDefault="001D1CE6" w:rsidP="001D1CE6">
      <w:pPr>
        <w:numPr>
          <w:ilvl w:val="3"/>
          <w:numId w:val="37"/>
        </w:numPr>
        <w:spacing w:after="0"/>
        <w:ind w:hanging="357"/>
        <w:jc w:val="both"/>
        <w:rPr>
          <w:rFonts w:eastAsia="Malgun Gothic"/>
          <w:i/>
          <w:iCs/>
          <w:lang w:eastAsia="ko-KR"/>
        </w:rPr>
      </w:pPr>
      <w:r w:rsidRPr="00D1338A">
        <w:rPr>
          <w:rFonts w:eastAsia="Malgun Gothic"/>
          <w:i/>
          <w:iCs/>
          <w:lang w:eastAsia="ko-KR"/>
        </w:rPr>
        <w:t>Option 1: Resources with relatively low energy can be selected. Resources with relatively high energy are not selected.</w:t>
      </w:r>
    </w:p>
    <w:p w14:paraId="495FB325" w14:textId="77777777" w:rsidR="001D1CE6" w:rsidRPr="00D1338A" w:rsidRDefault="001D1CE6" w:rsidP="001D1CE6">
      <w:pPr>
        <w:numPr>
          <w:ilvl w:val="3"/>
          <w:numId w:val="37"/>
        </w:numPr>
        <w:spacing w:after="0"/>
        <w:ind w:hanging="357"/>
        <w:jc w:val="both"/>
        <w:rPr>
          <w:rFonts w:eastAsia="Malgun Gothic"/>
          <w:i/>
          <w:iCs/>
          <w:lang w:eastAsia="ko-KR"/>
        </w:rPr>
      </w:pPr>
      <w:r w:rsidRPr="00D1338A">
        <w:rPr>
          <w:rFonts w:eastAsia="Malgun Gothic"/>
          <w:i/>
          <w:iCs/>
          <w:lang w:eastAsia="ko-KR"/>
        </w:rPr>
        <w:t>Option 2: To select resources that lead to FDM with resources on which high energy is observed.</w:t>
      </w:r>
    </w:p>
    <w:p w14:paraId="77687545"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Based on SA decoding: UE avoids resources indicated by the decoded SA.</w:t>
      </w:r>
    </w:p>
    <w:p w14:paraId="7D67C84E"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Issue 4: Reselection</w:t>
      </w:r>
    </w:p>
    <w:p w14:paraId="117C5C70"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Reselection may be triggered if UE recognizes a problem in its resource selection. FFS the definition of this problem (e.g., resource collision).</w:t>
      </w:r>
    </w:p>
    <w:p w14:paraId="6AF2F127"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Reselection may be triggered periodically, randomly, or in a combination of the two.</w:t>
      </w:r>
    </w:p>
    <w:p w14:paraId="051A556A"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Reselection may be triggered by eNB instruction or geo-information.</w:t>
      </w:r>
    </w:p>
    <w:p w14:paraId="5E4B7AE1"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Reselection may be triggered if traffic characteristics is changed.</w:t>
      </w:r>
    </w:p>
    <w:p w14:paraId="10B5EC7F"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Issue 5: Signaling to aid sensing</w:t>
      </w:r>
    </w:p>
    <w:p w14:paraId="2E3E870D" w14:textId="77777777" w:rsidR="001D1CE6" w:rsidRPr="00D1338A" w:rsidRDefault="001D1CE6" w:rsidP="001D1CE6">
      <w:pPr>
        <w:numPr>
          <w:ilvl w:val="2"/>
          <w:numId w:val="37"/>
        </w:numPr>
        <w:spacing w:after="0"/>
        <w:ind w:hanging="357"/>
        <w:jc w:val="both"/>
        <w:rPr>
          <w:rFonts w:eastAsia="Malgun Gothic"/>
          <w:i/>
          <w:iCs/>
          <w:lang w:eastAsia="ko-KR"/>
        </w:rPr>
      </w:pPr>
      <w:r w:rsidRPr="00D1338A">
        <w:rPr>
          <w:rFonts w:eastAsia="Malgun Gothic"/>
          <w:i/>
          <w:iCs/>
          <w:lang w:eastAsia="ko-KR"/>
        </w:rPr>
        <w:t>E.g., reservation</w:t>
      </w:r>
    </w:p>
    <w:p w14:paraId="2FCFB911"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Issue 6: Priority</w:t>
      </w:r>
    </w:p>
    <w:p w14:paraId="4EFB959F"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Issue 7: Coexistence of mode 1 and 2</w:t>
      </w:r>
    </w:p>
    <w:p w14:paraId="24A7C370" w14:textId="77777777" w:rsidR="001D1CE6" w:rsidRPr="00D1338A" w:rsidRDefault="001D1CE6" w:rsidP="001D1CE6">
      <w:pPr>
        <w:numPr>
          <w:ilvl w:val="1"/>
          <w:numId w:val="37"/>
        </w:numPr>
        <w:spacing w:after="0"/>
        <w:ind w:hanging="357"/>
        <w:jc w:val="both"/>
        <w:rPr>
          <w:rFonts w:eastAsia="Malgun Gothic"/>
          <w:i/>
          <w:iCs/>
          <w:lang w:eastAsia="ko-KR"/>
        </w:rPr>
      </w:pPr>
      <w:r w:rsidRPr="00D1338A">
        <w:rPr>
          <w:rFonts w:eastAsia="Malgun Gothic"/>
          <w:i/>
          <w:iCs/>
          <w:lang w:eastAsia="ko-KR"/>
        </w:rPr>
        <w:t>Issue 8: How to determine the amount of resources to use</w:t>
      </w:r>
    </w:p>
    <w:p w14:paraId="638FE28E" w14:textId="0E934D55" w:rsidR="00D1338A" w:rsidRDefault="00D1338A" w:rsidP="0085197B">
      <w:r w:rsidRPr="00AF6F54">
        <w:rPr>
          <w:i/>
        </w:rPr>
        <w:lastRenderedPageBreak/>
        <w:t>Issue 1</w:t>
      </w:r>
      <w:r>
        <w:t xml:space="preserve"> is about the control channel transmission in relation to the data channel. In our opinion sensing in not dependent on whether the control channel is transmitted in the same or in a </w:t>
      </w:r>
      <w:r w:rsidR="002266AD">
        <w:t>preceding</w:t>
      </w:r>
      <w:r>
        <w:t xml:space="preserve"> subframe. </w:t>
      </w:r>
      <w:r w:rsidR="00A44F02">
        <w:t>In fact, we see some advantages in transmitting the control channel before the data channel</w:t>
      </w:r>
      <w:r w:rsidR="0049762D">
        <w:t xml:space="preserve"> also for sensing</w:t>
      </w:r>
      <w:r w:rsidR="00A44F02">
        <w:t xml:space="preserve">, because this will give the devices an opportunity to avoid collisions </w:t>
      </w:r>
      <w:r w:rsidR="0049762D">
        <w:t xml:space="preserve">and make a reselection </w:t>
      </w:r>
      <w:r w:rsidR="00A44F02">
        <w:t xml:space="preserve">in case there are some conflicts in </w:t>
      </w:r>
      <w:r w:rsidR="005D5ABA">
        <w:t xml:space="preserve">the </w:t>
      </w:r>
      <w:r w:rsidR="00A44F02">
        <w:t>resources.</w:t>
      </w:r>
    </w:p>
    <w:p w14:paraId="5D515151" w14:textId="153D87F5" w:rsidR="00604E7D" w:rsidRPr="004C056E" w:rsidRDefault="00A44F02" w:rsidP="00071515">
      <w:r>
        <w:t xml:space="preserve">Regarding </w:t>
      </w:r>
      <w:r w:rsidRPr="00AF6F54">
        <w:rPr>
          <w:i/>
        </w:rPr>
        <w:t>Issue 2</w:t>
      </w:r>
      <w:r>
        <w:t xml:space="preserve"> and </w:t>
      </w:r>
      <w:r w:rsidRPr="00AF6F54">
        <w:rPr>
          <w:i/>
        </w:rPr>
        <w:t>3</w:t>
      </w:r>
      <w:r>
        <w:t xml:space="preserve"> we note that s</w:t>
      </w:r>
      <w:r w:rsidR="00887D18" w:rsidRPr="004C056E">
        <w:t>ome</w:t>
      </w:r>
      <w:r w:rsidR="000C1620" w:rsidRPr="004C056E">
        <w:t xml:space="preserve"> companies propose that devices ”sense” </w:t>
      </w:r>
      <w:r>
        <w:t xml:space="preserve">only </w:t>
      </w:r>
      <w:r w:rsidR="000C1620" w:rsidRPr="004C056E">
        <w:t>by monitoring the received power on the resources [</w:t>
      </w:r>
      <w:r w:rsidR="00834B88">
        <w:t>2</w:t>
      </w:r>
      <w:r w:rsidR="000C1620" w:rsidRPr="004C056E">
        <w:t xml:space="preserve">]. This understanding is </w:t>
      </w:r>
      <w:r w:rsidR="001D4559" w:rsidRPr="004C056E">
        <w:t>from</w:t>
      </w:r>
      <w:r w:rsidR="000C1620" w:rsidRPr="004C056E">
        <w:t xml:space="preserve"> WiFi world </w:t>
      </w:r>
      <w:r w:rsidR="001D4559" w:rsidRPr="004C056E">
        <w:t xml:space="preserve">and also from Rel-13 LAA, </w:t>
      </w:r>
      <w:r w:rsidR="000C1620" w:rsidRPr="004C056E">
        <w:t xml:space="preserve">but </w:t>
      </w:r>
      <w:r w:rsidR="001D4559" w:rsidRPr="004C056E">
        <w:t xml:space="preserve">it </w:t>
      </w:r>
      <w:r w:rsidR="000C1620" w:rsidRPr="004C056E">
        <w:t>is not necessarily a good solution for V2V. The result of energy-sensing may not be accurate due to in-band emission</w:t>
      </w:r>
      <w:r w:rsidR="001E019A">
        <w:t>s</w:t>
      </w:r>
      <w:r w:rsidR="001D4559" w:rsidRPr="004C056E">
        <w:t xml:space="preserve"> </w:t>
      </w:r>
      <w:r w:rsidR="00AB3134">
        <w:t>f</w:t>
      </w:r>
      <w:r w:rsidR="001D4559" w:rsidRPr="004C056E">
        <w:t>rom UEs</w:t>
      </w:r>
      <w:r w:rsidR="000C1620" w:rsidRPr="004C056E">
        <w:t xml:space="preserve">, and sometimes this situation could make collision problem </w:t>
      </w:r>
      <w:r w:rsidR="001D4559" w:rsidRPr="004C056E">
        <w:t xml:space="preserve">more severe </w:t>
      </w:r>
      <w:r w:rsidR="00272A4C" w:rsidRPr="004C056E">
        <w:t>[</w:t>
      </w:r>
      <w:r w:rsidR="00834B88">
        <w:t>3</w:t>
      </w:r>
      <w:r w:rsidR="000C1620" w:rsidRPr="004C056E">
        <w:t>].</w:t>
      </w:r>
    </w:p>
    <w:p w14:paraId="4A673F85" w14:textId="5ADFE61C" w:rsidR="000C1620" w:rsidRDefault="000C1620" w:rsidP="00071515">
      <w:r w:rsidRPr="004C056E">
        <w:t xml:space="preserve">Since </w:t>
      </w:r>
      <w:r w:rsidR="00B92F24" w:rsidRPr="004C056E">
        <w:t xml:space="preserve">in a typical V2V application </w:t>
      </w:r>
      <w:r w:rsidRPr="004C056E">
        <w:t>a UE has to always decode the control messages</w:t>
      </w:r>
      <w:r w:rsidR="00B92F24" w:rsidRPr="004C056E">
        <w:t xml:space="preserve"> from all other UEs</w:t>
      </w:r>
      <w:r w:rsidRPr="004C056E">
        <w:t xml:space="preserve">, reading other UEs’ control messages before the transmissions can be naturally exploited </w:t>
      </w:r>
      <w:r w:rsidR="00B92F24" w:rsidRPr="004C056E">
        <w:t>as a mean</w:t>
      </w:r>
      <w:r w:rsidRPr="004C056E">
        <w:t xml:space="preserve"> to discover the resources used by other devices. As the control messages are also equipped with error detection this is a reliable way to “sense” the resources. Some details whether a resource shall be considered vacant after sensing in just one or in several scheduling periods is FFS. </w:t>
      </w:r>
      <w:r w:rsidR="00AB11A4" w:rsidRPr="004C056E">
        <w:t>As mentioned in the previous section</w:t>
      </w:r>
      <w:r w:rsidR="00B92F24" w:rsidRPr="004C056E">
        <w:t>,</w:t>
      </w:r>
      <w:r w:rsidR="00AB11A4" w:rsidRPr="004C056E">
        <w:t xml:space="preserve"> power levels and location information can be used in addition for determining the resources where to transmit.</w:t>
      </w:r>
      <w:r w:rsidR="00F9584B" w:rsidRPr="00A80B96">
        <w:t xml:space="preserve"> It is also possible that in some scenarios the eNB can aid in some form the resource selection process</w:t>
      </w:r>
      <w:r w:rsidR="00B92F24" w:rsidRPr="00B41A2D">
        <w:t>, but this is not considered in this contribution</w:t>
      </w:r>
      <w:r w:rsidR="004A5C5D" w:rsidRPr="004C056E">
        <w:t>.</w:t>
      </w:r>
    </w:p>
    <w:p w14:paraId="18D62DC1" w14:textId="411EAC1D" w:rsidR="00BC0765" w:rsidRPr="004C056E" w:rsidRDefault="00A44F02" w:rsidP="00071515">
      <w:r>
        <w:t>For the resources that are not occupi</w:t>
      </w:r>
      <w:r w:rsidR="00BC0765">
        <w:t xml:space="preserve">ed based on the </w:t>
      </w:r>
      <w:r w:rsidR="00AF6F54">
        <w:t>information in the</w:t>
      </w:r>
      <w:r w:rsidR="00BC0765">
        <w:t xml:space="preserve"> control messages</w:t>
      </w:r>
      <w:r>
        <w:t xml:space="preserve"> </w:t>
      </w:r>
      <w:r w:rsidR="00BC0765">
        <w:t>e</w:t>
      </w:r>
      <w:r>
        <w:t>nergy sensing can be</w:t>
      </w:r>
      <w:r w:rsidR="00BC0765">
        <w:t xml:space="preserve"> further </w:t>
      </w:r>
      <w:r w:rsidR="0049762D">
        <w:t xml:space="preserve">utilized </w:t>
      </w:r>
      <w:r w:rsidR="00BC0765">
        <w:t>for determining the optimal resources to be used</w:t>
      </w:r>
      <w:r>
        <w:t xml:space="preserve">. Selecting a resource with </w:t>
      </w:r>
      <w:r w:rsidR="00BC0765">
        <w:t xml:space="preserve">a </w:t>
      </w:r>
      <w:r>
        <w:t>relatively low energy</w:t>
      </w:r>
      <w:r w:rsidR="00BC0765">
        <w:t xml:space="preserve"> means that the resource might be occupied but the transmitter is located sufficiently far away and thus a reuse of the resource is possible. Low energy also means that the resource is not the </w:t>
      </w:r>
      <w:r w:rsidR="008001DB">
        <w:t>victim of any direct</w:t>
      </w:r>
      <w:r w:rsidR="00BC0765">
        <w:t xml:space="preserve"> interference.</w:t>
      </w:r>
    </w:p>
    <w:p w14:paraId="50BDB797" w14:textId="748B83E6" w:rsidR="00AF6F54" w:rsidRPr="00F56383" w:rsidRDefault="006C550D" w:rsidP="006C550D">
      <w:r>
        <w:t xml:space="preserve">An additional </w:t>
      </w:r>
      <w:r w:rsidRPr="004C056E">
        <w:t xml:space="preserve">consideration is the </w:t>
      </w:r>
      <w:r>
        <w:t>inband emissions</w:t>
      </w:r>
      <w:r w:rsidRPr="004C056E">
        <w:t xml:space="preserve"> coming from adjacent</w:t>
      </w:r>
      <w:r>
        <w:t xml:space="preserve"> </w:t>
      </w:r>
      <w:r w:rsidRPr="004C056E">
        <w:t xml:space="preserve">PRBs, which </w:t>
      </w:r>
      <w:r w:rsidR="00D8176A">
        <w:t xml:space="preserve">is </w:t>
      </w:r>
      <w:r w:rsidRPr="004C056E">
        <w:t>cause</w:t>
      </w:r>
      <w:r w:rsidR="00D8176A">
        <w:t>d</w:t>
      </w:r>
      <w:r w:rsidRPr="004C056E">
        <w:t xml:space="preserve"> </w:t>
      </w:r>
      <w:r w:rsidR="00D8176A">
        <w:t xml:space="preserve">by </w:t>
      </w:r>
      <w:r w:rsidRPr="004C056E">
        <w:t>the near-far problem.</w:t>
      </w:r>
      <w:r>
        <w:t xml:space="preserve"> </w:t>
      </w:r>
      <w:r w:rsidR="00D8176A">
        <w:t>O</w:t>
      </w:r>
      <w:r>
        <w:t>ne approa</w:t>
      </w:r>
      <w:r w:rsidR="00834B88">
        <w:t xml:space="preserve">ch </w:t>
      </w:r>
      <w:r w:rsidR="00D8176A">
        <w:t xml:space="preserve">to mitigate this </w:t>
      </w:r>
      <w:r w:rsidR="00834B88">
        <w:t xml:space="preserve">is </w:t>
      </w:r>
      <w:r w:rsidR="00D8176A">
        <w:t xml:space="preserve">that packets </w:t>
      </w:r>
      <w:r w:rsidR="007D1A02">
        <w:t xml:space="preserve">received </w:t>
      </w:r>
      <w:r>
        <w:t xml:space="preserve">with </w:t>
      </w:r>
      <w:r w:rsidR="00D8176A">
        <w:t>similar</w:t>
      </w:r>
      <w:r>
        <w:t xml:space="preserve"> energy </w:t>
      </w:r>
      <w:r w:rsidR="00D8176A">
        <w:t xml:space="preserve">levels are transmitted </w:t>
      </w:r>
      <w:r>
        <w:t xml:space="preserve">on adjacent </w:t>
      </w:r>
      <w:r w:rsidR="007D1A02">
        <w:t xml:space="preserve">frequency </w:t>
      </w:r>
      <w:r>
        <w:t>resources. One way to do this is an</w:t>
      </w:r>
      <w:r w:rsidRPr="006C550D">
        <w:t xml:space="preserve"> auto configuration solution</w:t>
      </w:r>
      <w:r>
        <w:t>, where</w:t>
      </w:r>
      <w:r w:rsidRPr="006C550D">
        <w:t xml:space="preserve"> devices monitor the energy level of the resources in two different pools and select the pool with</w:t>
      </w:r>
      <w:r>
        <w:t xml:space="preserve"> resources having higher </w:t>
      </w:r>
      <w:r w:rsidRPr="006C550D">
        <w:t xml:space="preserve">energy. The idea is that both pools in the end will </w:t>
      </w:r>
      <w:r w:rsidR="00475A21">
        <w:t xml:space="preserve">be </w:t>
      </w:r>
      <w:r w:rsidRPr="006C550D">
        <w:t>used by devices receiving their signal</w:t>
      </w:r>
      <w:r w:rsidR="0005499F">
        <w:t xml:space="preserve">s at a </w:t>
      </w:r>
      <w:r w:rsidR="00D8176A">
        <w:t xml:space="preserve">somewhat </w:t>
      </w:r>
      <w:r w:rsidR="0005499F">
        <w:t xml:space="preserve">similar power level (FDM </w:t>
      </w:r>
      <w:r w:rsidRPr="006C550D">
        <w:t>co</w:t>
      </w:r>
      <w:r w:rsidR="0022145F">
        <w:t>-</w:t>
      </w:r>
      <w:r w:rsidRPr="006C550D">
        <w:t>scheduling</w:t>
      </w:r>
      <w:r w:rsidR="00D8176A">
        <w:t xml:space="preserve"> [4]</w:t>
      </w:r>
      <w:r w:rsidRPr="006C550D">
        <w:t>)</w:t>
      </w:r>
      <w:r>
        <w:t>.</w:t>
      </w:r>
    </w:p>
    <w:p w14:paraId="65922721" w14:textId="619D30A6" w:rsidR="006128A6" w:rsidRPr="00871157" w:rsidRDefault="006128A6" w:rsidP="006C550D">
      <w:pPr>
        <w:rPr>
          <w:lang w:eastAsia="zh-CN"/>
        </w:rPr>
      </w:pPr>
      <w:r w:rsidRPr="006128A6">
        <w:t>FDM co-scheduling</w:t>
      </w:r>
      <w:r w:rsidRPr="006128A6">
        <w:rPr>
          <w:rFonts w:hint="eastAsia"/>
          <w:lang w:eastAsia="zh-CN"/>
        </w:rPr>
        <w:t xml:space="preserve"> is more suitable to be employed when device density is high. Nearby devices are co-scheduled for transmission in the same time resources to accommodate more devices. In the meantime, mutual interference due to in-band emissions from transmissions by nearby devices is mitigated. On the other hand, for vehicular safety purpose, a device is most interested in V2V </w:t>
      </w:r>
      <w:r w:rsidRPr="006128A6">
        <w:rPr>
          <w:lang w:eastAsia="zh-CN"/>
        </w:rPr>
        <w:t>message</w:t>
      </w:r>
      <w:r w:rsidRPr="006128A6">
        <w:rPr>
          <w:rFonts w:hint="eastAsia"/>
          <w:lang w:eastAsia="zh-CN"/>
        </w:rPr>
        <w:t>s from nearby devices. Due to half duplex constraint, if resources used by nearby devices are completely overlapped in time domain, nearby devices can</w:t>
      </w:r>
      <w:r w:rsidRPr="006128A6">
        <w:rPr>
          <w:lang w:eastAsia="zh-CN"/>
        </w:rPr>
        <w:t>’</w:t>
      </w:r>
      <w:r w:rsidRPr="006128A6">
        <w:rPr>
          <w:rFonts w:hint="eastAsia"/>
          <w:lang w:eastAsia="zh-CN"/>
        </w:rPr>
        <w:t>t receive each other</w:t>
      </w:r>
      <w:r w:rsidRPr="006128A6">
        <w:rPr>
          <w:lang w:eastAsia="zh-CN"/>
        </w:rPr>
        <w:t>’</w:t>
      </w:r>
      <w:r w:rsidRPr="006128A6">
        <w:rPr>
          <w:rFonts w:hint="eastAsia"/>
          <w:lang w:eastAsia="zh-CN"/>
        </w:rPr>
        <w:t xml:space="preserve">s critical messages. Hence detailed </w:t>
      </w:r>
      <w:r w:rsidRPr="006128A6">
        <w:rPr>
          <w:lang w:eastAsia="zh-CN"/>
        </w:rPr>
        <w:t>FDM co-scheduling</w:t>
      </w:r>
      <w:r w:rsidRPr="006128A6">
        <w:rPr>
          <w:rFonts w:hint="eastAsia"/>
          <w:lang w:eastAsia="zh-CN"/>
        </w:rPr>
        <w:t xml:space="preserve"> scheme to efficiently assign partially overlapped time resources to nearby devices is FFS. In addition, </w:t>
      </w:r>
      <w:r w:rsidRPr="006128A6">
        <w:rPr>
          <w:rFonts w:hint="eastAsia"/>
        </w:rPr>
        <w:t xml:space="preserve">when device density is low, </w:t>
      </w:r>
      <w:r w:rsidRPr="006128A6">
        <w:t>FDM co-scheduling</w:t>
      </w:r>
      <w:r w:rsidRPr="006128A6">
        <w:rPr>
          <w:rFonts w:hint="eastAsia"/>
        </w:rPr>
        <w:t xml:space="preserve"> is </w:t>
      </w:r>
      <w:r w:rsidRPr="006128A6">
        <w:rPr>
          <w:rFonts w:hint="eastAsia"/>
          <w:lang w:eastAsia="zh-CN"/>
        </w:rPr>
        <w:t xml:space="preserve">no longer suitable. Instead </w:t>
      </w:r>
      <w:r w:rsidRPr="006128A6">
        <w:rPr>
          <w:rFonts w:hint="eastAsia"/>
        </w:rPr>
        <w:t>resources orthogonal in time domain can be allocated to devices to achieve better performance.</w:t>
      </w:r>
      <w:r w:rsidRPr="006128A6">
        <w:rPr>
          <w:rFonts w:hint="eastAsia"/>
          <w:lang w:eastAsia="zh-CN"/>
        </w:rPr>
        <w:t xml:space="preserve"> Detailed switch scheme for FDM </w:t>
      </w:r>
      <w:r w:rsidRPr="006128A6">
        <w:rPr>
          <w:lang w:eastAsia="zh-CN"/>
        </w:rPr>
        <w:t>co-scheduling</w:t>
      </w:r>
      <w:r w:rsidRPr="006128A6">
        <w:rPr>
          <w:rFonts w:hint="eastAsia"/>
          <w:lang w:eastAsia="zh-CN"/>
        </w:rPr>
        <w:t xml:space="preserve"> is FFS. </w:t>
      </w:r>
    </w:p>
    <w:p w14:paraId="5B6227BD" w14:textId="291547F7" w:rsidR="000C1620" w:rsidRPr="004C056E" w:rsidRDefault="000C1620" w:rsidP="00071515">
      <w:r w:rsidRPr="004C056E">
        <w:t>Th</w:t>
      </w:r>
      <w:r w:rsidR="00B46B93">
        <w:t>e</w:t>
      </w:r>
      <w:r w:rsidRPr="004C056E">
        <w:t xml:space="preserve"> </w:t>
      </w:r>
      <w:r w:rsidR="00B46B93">
        <w:t xml:space="preserve">above discussion </w:t>
      </w:r>
      <w:r w:rsidRPr="004C056E">
        <w:t>leads to the following observations and proposals</w:t>
      </w:r>
      <w:r w:rsidR="00B92F24" w:rsidRPr="004C056E">
        <w:t>:</w:t>
      </w:r>
    </w:p>
    <w:p w14:paraId="58C1D754" w14:textId="33243EF9" w:rsidR="00F56383" w:rsidRPr="001E019A" w:rsidRDefault="00AB11A4" w:rsidP="00071515">
      <w:pPr>
        <w:rPr>
          <w:b/>
          <w:i/>
        </w:rPr>
      </w:pPr>
      <w:r w:rsidRPr="001E019A">
        <w:rPr>
          <w:b/>
          <w:i/>
        </w:rPr>
        <w:t>Observation</w:t>
      </w:r>
      <w:r w:rsidR="004B3824" w:rsidRPr="001E019A">
        <w:rPr>
          <w:b/>
          <w:i/>
        </w:rPr>
        <w:t xml:space="preserve"> </w:t>
      </w:r>
      <w:r w:rsidR="00BC0765">
        <w:rPr>
          <w:b/>
          <w:i/>
        </w:rPr>
        <w:t>1</w:t>
      </w:r>
      <w:r w:rsidR="00F56383">
        <w:rPr>
          <w:b/>
          <w:i/>
        </w:rPr>
        <w:t>: Energy sensing and FDM co-scheduling are beneficial for enabling resource reuse and minimize the near-far effect.</w:t>
      </w:r>
    </w:p>
    <w:p w14:paraId="65B86260" w14:textId="1090A5BC" w:rsidR="00F56383" w:rsidRDefault="00F56383" w:rsidP="00071515">
      <w:r w:rsidRPr="00F56383">
        <w:rPr>
          <w:b/>
          <w:i/>
        </w:rPr>
        <w:t xml:space="preserve">Proposal 1: </w:t>
      </w:r>
      <w:r w:rsidRPr="001E019A">
        <w:rPr>
          <w:b/>
          <w:i/>
        </w:rPr>
        <w:t xml:space="preserve">Sensing should primarily be based on decoding the control channel. Other transmitter specific information </w:t>
      </w:r>
      <w:r>
        <w:rPr>
          <w:b/>
          <w:i/>
        </w:rPr>
        <w:t>can</w:t>
      </w:r>
      <w:r w:rsidRPr="001E019A">
        <w:rPr>
          <w:b/>
          <w:i/>
        </w:rPr>
        <w:t xml:space="preserve"> be used in addition</w:t>
      </w:r>
      <w:r>
        <w:rPr>
          <w:b/>
          <w:i/>
        </w:rPr>
        <w:t xml:space="preserve"> to narrow down the resource selection</w:t>
      </w:r>
      <w:r w:rsidRPr="001E019A">
        <w:rPr>
          <w:b/>
          <w:i/>
        </w:rPr>
        <w:t>.</w:t>
      </w:r>
    </w:p>
    <w:p w14:paraId="6FBBF58D" w14:textId="270036B9" w:rsidR="009070E7" w:rsidRPr="004C056E" w:rsidRDefault="00601D34" w:rsidP="00071515">
      <w:r>
        <w:t>As an additional considera</w:t>
      </w:r>
      <w:r w:rsidR="006C550D">
        <w:t xml:space="preserve">tion for </w:t>
      </w:r>
      <w:r w:rsidR="006C550D" w:rsidRPr="0022145F">
        <w:rPr>
          <w:i/>
        </w:rPr>
        <w:t>Issue 4</w:t>
      </w:r>
      <w:r w:rsidR="006C550D">
        <w:t xml:space="preserve"> </w:t>
      </w:r>
      <w:r>
        <w:t>we note that i</w:t>
      </w:r>
      <w:r w:rsidR="00245941" w:rsidRPr="004C056E">
        <w:t xml:space="preserve">n its most basic form the resource allocation strategy </w:t>
      </w:r>
      <w:r w:rsidR="00FD16CE" w:rsidRPr="004C056E">
        <w:t xml:space="preserve">based on sensing </w:t>
      </w:r>
      <w:r w:rsidR="00245941" w:rsidRPr="004C056E">
        <w:t>is that</w:t>
      </w:r>
      <w:r w:rsidR="00FD16CE" w:rsidRPr="004C056E">
        <w:t>,</w:t>
      </w:r>
      <w:r w:rsidR="00245941" w:rsidRPr="004C056E">
        <w:t xml:space="preserve"> after selecting a resource as a result of the</w:t>
      </w:r>
      <w:r w:rsidR="006C550D">
        <w:t xml:space="preserve"> </w:t>
      </w:r>
      <w:r w:rsidR="00245941" w:rsidRPr="004C056E">
        <w:t>sensing phase, the resource allocation is maintained in future scheduling periods</w:t>
      </w:r>
      <w:r>
        <w:t xml:space="preserve"> as long as no problem are detected</w:t>
      </w:r>
      <w:r w:rsidR="00245941" w:rsidRPr="004C056E">
        <w:t>. This kind of winner</w:t>
      </w:r>
      <w:r w:rsidR="00D61827">
        <w:t>s</w:t>
      </w:r>
      <w:r w:rsidR="00245941" w:rsidRPr="004C056E">
        <w:t>-take-it-all approach leads to an unfair situation where a device can keep a resource indefinitely and some other devices do not have any opportunity to transmit (especially in the overloaded case). However, fairness can be introduced by defining either some limit on the number of consecutive scheduling periods to be used by a device or, alternatively by a proba</w:t>
      </w:r>
      <w:r w:rsidR="004B3824">
        <w:t>bi</w:t>
      </w:r>
      <w:r w:rsidR="00245941" w:rsidRPr="004C056E">
        <w:t>listic procedure where a random number is drawn and the devices release the resource with a predefined release probability.</w:t>
      </w:r>
      <w:r w:rsidR="00010D4C">
        <w:t xml:space="preserve"> The parameter</w:t>
      </w:r>
      <w:r w:rsidR="00872ED0">
        <w:t xml:space="preserve"> used for this purpose should be common for all devices and either be defined in the standard or be semi-statically configurable.</w:t>
      </w:r>
    </w:p>
    <w:p w14:paraId="4CF8E667" w14:textId="59F4B598" w:rsidR="00F9584B" w:rsidRPr="004C056E" w:rsidRDefault="00F9584B" w:rsidP="00071515">
      <w:r w:rsidRPr="004C056E">
        <w:t>Based on these observations the baseline sensing algorithm can be summarized</w:t>
      </w:r>
      <w:r w:rsidR="004B3824">
        <w:t xml:space="preserve"> as follows</w:t>
      </w:r>
      <w:r w:rsidRPr="004C056E">
        <w:t>:</w:t>
      </w:r>
    </w:p>
    <w:p w14:paraId="2A16FA95" w14:textId="77777777" w:rsidR="00A52DB8" w:rsidRPr="004C056E" w:rsidRDefault="00CA2EE1" w:rsidP="00F9584B">
      <w:pPr>
        <w:numPr>
          <w:ilvl w:val="0"/>
          <w:numId w:val="30"/>
        </w:numPr>
        <w:tabs>
          <w:tab w:val="clear" w:pos="644"/>
        </w:tabs>
        <w:rPr>
          <w:i/>
        </w:rPr>
      </w:pPr>
      <w:r w:rsidRPr="001E019A">
        <w:rPr>
          <w:i/>
        </w:rPr>
        <w:t>Listen to and decode all control channels until vacant resources found for control and data</w:t>
      </w:r>
    </w:p>
    <w:p w14:paraId="4E97F793" w14:textId="7187DAFE" w:rsidR="00A52DB8" w:rsidRPr="004C056E" w:rsidRDefault="00CA2EE1" w:rsidP="00F9584B">
      <w:pPr>
        <w:numPr>
          <w:ilvl w:val="0"/>
          <w:numId w:val="30"/>
        </w:numPr>
        <w:tabs>
          <w:tab w:val="clear" w:pos="644"/>
        </w:tabs>
        <w:rPr>
          <w:i/>
        </w:rPr>
      </w:pPr>
      <w:r w:rsidRPr="001E019A">
        <w:rPr>
          <w:i/>
        </w:rPr>
        <w:t xml:space="preserve">Select randomly </w:t>
      </w:r>
      <w:r w:rsidR="00F9584B" w:rsidRPr="001E019A">
        <w:rPr>
          <w:i/>
        </w:rPr>
        <w:t xml:space="preserve">and/or based on some other transmitter specific information </w:t>
      </w:r>
      <w:r w:rsidRPr="001E019A">
        <w:rPr>
          <w:i/>
        </w:rPr>
        <w:t>control- and data-resources from the set of unused resources</w:t>
      </w:r>
    </w:p>
    <w:p w14:paraId="3701AD40" w14:textId="77777777" w:rsidR="00A52DB8" w:rsidRPr="004C056E" w:rsidRDefault="00CA2EE1" w:rsidP="00F9584B">
      <w:pPr>
        <w:numPr>
          <w:ilvl w:val="0"/>
          <w:numId w:val="30"/>
        </w:numPr>
        <w:tabs>
          <w:tab w:val="clear" w:pos="644"/>
        </w:tabs>
        <w:rPr>
          <w:i/>
        </w:rPr>
      </w:pPr>
      <w:r w:rsidRPr="001E019A">
        <w:rPr>
          <w:i/>
        </w:rPr>
        <w:t>Transmit control and data on the selected resources in next period</w:t>
      </w:r>
    </w:p>
    <w:p w14:paraId="13EBAFCC" w14:textId="0FFC9809" w:rsidR="00800EF5" w:rsidRPr="0022145F" w:rsidRDefault="00CA2EE1" w:rsidP="00800EF5">
      <w:pPr>
        <w:numPr>
          <w:ilvl w:val="0"/>
          <w:numId w:val="30"/>
        </w:numPr>
        <w:tabs>
          <w:tab w:val="clear" w:pos="644"/>
        </w:tabs>
        <w:rPr>
          <w:i/>
        </w:rPr>
      </w:pPr>
      <w:r w:rsidRPr="001E019A">
        <w:rPr>
          <w:i/>
        </w:rPr>
        <w:lastRenderedPageBreak/>
        <w:t>With rand &lt; p</w:t>
      </w:r>
      <w:r w:rsidR="004A5C5D" w:rsidRPr="001E019A">
        <w:rPr>
          <w:i/>
          <w:vertAlign w:val="subscript"/>
        </w:rPr>
        <w:t>release</w:t>
      </w:r>
      <w:r w:rsidRPr="001E019A">
        <w:rPr>
          <w:i/>
        </w:rPr>
        <w:t xml:space="preserve"> goto 3 else goto 1</w:t>
      </w:r>
    </w:p>
    <w:p w14:paraId="0C0D3C1A" w14:textId="7CB5CBB1" w:rsidR="00800EF5" w:rsidRPr="001E019A" w:rsidRDefault="00800EF5" w:rsidP="00800EF5">
      <w:pPr>
        <w:rPr>
          <w:b/>
          <w:i/>
        </w:rPr>
      </w:pPr>
      <w:r w:rsidRPr="001E019A">
        <w:rPr>
          <w:b/>
          <w:i/>
        </w:rPr>
        <w:t>Observation</w:t>
      </w:r>
      <w:r w:rsidR="004B3824" w:rsidRPr="001E019A">
        <w:rPr>
          <w:b/>
          <w:i/>
        </w:rPr>
        <w:t xml:space="preserve"> </w:t>
      </w:r>
      <w:r w:rsidR="00601D34">
        <w:rPr>
          <w:b/>
          <w:i/>
        </w:rPr>
        <w:t>2</w:t>
      </w:r>
      <w:r w:rsidRPr="001E019A">
        <w:rPr>
          <w:b/>
          <w:i/>
        </w:rPr>
        <w:t>: Fairness between the devices cannot be guaranteed by the basic sensing algorithm</w:t>
      </w:r>
      <w:r w:rsidR="0005499F">
        <w:rPr>
          <w:b/>
          <w:i/>
        </w:rPr>
        <w:t>.</w:t>
      </w:r>
    </w:p>
    <w:p w14:paraId="262E3D46" w14:textId="15A13578" w:rsidR="00800EF5" w:rsidRPr="001E019A" w:rsidRDefault="00800EF5" w:rsidP="00F9584B">
      <w:pPr>
        <w:rPr>
          <w:b/>
          <w:i/>
        </w:rPr>
      </w:pPr>
      <w:r w:rsidRPr="001E019A">
        <w:rPr>
          <w:b/>
          <w:i/>
        </w:rPr>
        <w:t>Proposal</w:t>
      </w:r>
      <w:r w:rsidR="004B3824" w:rsidRPr="001E019A">
        <w:rPr>
          <w:b/>
          <w:i/>
        </w:rPr>
        <w:t xml:space="preserve"> </w:t>
      </w:r>
      <w:r w:rsidR="00BD084E">
        <w:rPr>
          <w:b/>
          <w:i/>
        </w:rPr>
        <w:t>2</w:t>
      </w:r>
      <w:r w:rsidRPr="001E019A">
        <w:rPr>
          <w:b/>
          <w:i/>
        </w:rPr>
        <w:t xml:space="preserve">: Introduce fairness in the sensing algorithm </w:t>
      </w:r>
      <w:r w:rsidR="00601D34">
        <w:rPr>
          <w:b/>
          <w:i/>
        </w:rPr>
        <w:t xml:space="preserve">by releasing and reselecting resources </w:t>
      </w:r>
      <w:r w:rsidRPr="001E019A">
        <w:rPr>
          <w:b/>
          <w:i/>
        </w:rPr>
        <w:t>by either a counter or a release probability</w:t>
      </w:r>
      <w:r w:rsidR="0005499F">
        <w:rPr>
          <w:b/>
          <w:i/>
        </w:rPr>
        <w:t>.</w:t>
      </w:r>
      <w:r w:rsidR="00EC2160">
        <w:rPr>
          <w:b/>
          <w:i/>
        </w:rPr>
        <w:t xml:space="preserve"> </w:t>
      </w:r>
      <w:r w:rsidR="00872ED0">
        <w:rPr>
          <w:b/>
          <w:i/>
        </w:rPr>
        <w:t>This parameter should be common for all devices and semi-statically configurable.</w:t>
      </w:r>
    </w:p>
    <w:p w14:paraId="27929786" w14:textId="763EA79E" w:rsidR="00AE278D" w:rsidRPr="001E019A" w:rsidRDefault="00AE278D" w:rsidP="00AE278D">
      <w:pPr>
        <w:pStyle w:val="Heading1"/>
        <w:rPr>
          <w:lang w:val="en-US"/>
        </w:rPr>
      </w:pPr>
      <w:r w:rsidRPr="001E019A">
        <w:rPr>
          <w:lang w:val="en-US"/>
        </w:rPr>
        <w:t xml:space="preserve">Collision </w:t>
      </w:r>
      <w:r w:rsidR="00601D34">
        <w:rPr>
          <w:lang w:val="en-US"/>
        </w:rPr>
        <w:t xml:space="preserve">avoidance and </w:t>
      </w:r>
      <w:r w:rsidRPr="001E019A">
        <w:rPr>
          <w:lang w:val="en-US"/>
        </w:rPr>
        <w:t xml:space="preserve">resolution </w:t>
      </w:r>
    </w:p>
    <w:p w14:paraId="5830CD57" w14:textId="6DC0F26C" w:rsidR="00601D34" w:rsidRDefault="009070E7">
      <w:r w:rsidRPr="004C056E">
        <w:t xml:space="preserve">One </w:t>
      </w:r>
      <w:r w:rsidR="00601D34">
        <w:t xml:space="preserve">of the biggest </w:t>
      </w:r>
      <w:r w:rsidRPr="004C056E">
        <w:t>problem</w:t>
      </w:r>
      <w:r w:rsidR="00601D34">
        <w:t>s</w:t>
      </w:r>
      <w:r w:rsidRPr="004C056E">
        <w:t xml:space="preserve"> with the baseline</w:t>
      </w:r>
      <w:r w:rsidR="00887D18" w:rsidRPr="004C056E">
        <w:t xml:space="preserve"> sensing algorithm is</w:t>
      </w:r>
      <w:r w:rsidR="00342588" w:rsidRPr="004C056E">
        <w:t xml:space="preserve"> incomplete control channel information. Collisions on the control channel </w:t>
      </w:r>
      <w:r w:rsidR="00FD16CE" w:rsidRPr="004C056E">
        <w:t xml:space="preserve">from </w:t>
      </w:r>
      <w:r w:rsidR="00342588" w:rsidRPr="004C056E">
        <w:t>near</w:t>
      </w:r>
      <w:r w:rsidR="00FD16CE" w:rsidRPr="00A80B96">
        <w:t>by</w:t>
      </w:r>
      <w:r w:rsidR="00342588" w:rsidRPr="00A80B96">
        <w:t xml:space="preserve"> devices a</w:t>
      </w:r>
      <w:r w:rsidR="0022145F">
        <w:t>s well as interference from other</w:t>
      </w:r>
      <w:r w:rsidR="00FD16CE" w:rsidRPr="00A80B96">
        <w:t xml:space="preserve"> </w:t>
      </w:r>
      <w:r w:rsidR="00342588" w:rsidRPr="00B41A2D">
        <w:t>devices leads to missed detection</w:t>
      </w:r>
      <w:r w:rsidR="0022145F">
        <w:t>s</w:t>
      </w:r>
      <w:r w:rsidR="00342588" w:rsidRPr="00B41A2D">
        <w:t xml:space="preserve"> of the control channel. </w:t>
      </w:r>
      <w:r w:rsidR="009D5DF9" w:rsidRPr="00B41A2D">
        <w:t>This</w:t>
      </w:r>
      <w:r w:rsidR="00D37271" w:rsidRPr="004C056E">
        <w:t xml:space="preserve"> leads to suboptimal resource selection and </w:t>
      </w:r>
      <w:r w:rsidR="00FD16CE" w:rsidRPr="004C056E">
        <w:t xml:space="preserve">in the worst case it may </w:t>
      </w:r>
      <w:r w:rsidR="00D37271" w:rsidRPr="004C056E">
        <w:t xml:space="preserve">lead to </w:t>
      </w:r>
      <w:r w:rsidR="00342588" w:rsidRPr="004C056E">
        <w:t>persistent collisions both for control and data</w:t>
      </w:r>
      <w:r w:rsidR="00FD16CE" w:rsidRPr="004C056E">
        <w:t xml:space="preserve">. Even worse, some of the </w:t>
      </w:r>
      <w:r w:rsidR="002865E0" w:rsidRPr="004C056E">
        <w:t>involved device</w:t>
      </w:r>
      <w:r w:rsidR="00FD16CE" w:rsidRPr="004C056E">
        <w:t>s</w:t>
      </w:r>
      <w:r w:rsidR="002865E0" w:rsidRPr="004C056E">
        <w:t xml:space="preserve"> </w:t>
      </w:r>
      <w:r w:rsidR="0049762D">
        <w:t>may</w:t>
      </w:r>
      <w:r w:rsidR="00FD16CE" w:rsidRPr="004C056E">
        <w:t xml:space="preserve"> not be </w:t>
      </w:r>
      <w:r w:rsidR="002865E0" w:rsidRPr="004C056E">
        <w:t xml:space="preserve">aware of </w:t>
      </w:r>
      <w:r w:rsidR="00FD16CE" w:rsidRPr="004C056E">
        <w:t>such collisions at all</w:t>
      </w:r>
      <w:r w:rsidR="002865E0" w:rsidRPr="004C056E">
        <w:t>. The collision situation might continue until the resources</w:t>
      </w:r>
      <w:r w:rsidR="00342588" w:rsidRPr="004C056E">
        <w:t xml:space="preserve"> are </w:t>
      </w:r>
      <w:r w:rsidR="00887D18" w:rsidRPr="004C056E">
        <w:t>eventually</w:t>
      </w:r>
      <w:r w:rsidR="002865E0" w:rsidRPr="004C056E">
        <w:t xml:space="preserve"> released by</w:t>
      </w:r>
      <w:r w:rsidR="00342588" w:rsidRPr="004C056E">
        <w:t xml:space="preserve"> the fairness procedure but until th</w:t>
      </w:r>
      <w:r w:rsidR="00FD16CE" w:rsidRPr="004C056E">
        <w:t>en</w:t>
      </w:r>
      <w:r w:rsidR="002865E0" w:rsidRPr="004C056E">
        <w:t xml:space="preserve"> </w:t>
      </w:r>
      <w:r w:rsidR="00FD16CE" w:rsidRPr="004C056E">
        <w:t>the reliability of the impacted transmissions will be seriously compromised.</w:t>
      </w:r>
    </w:p>
    <w:p w14:paraId="5C1A6D64" w14:textId="76588B9C" w:rsidR="00990E96" w:rsidRDefault="00601D34">
      <w:r>
        <w:t xml:space="preserve">One way of proactively avoid these situations is to reduce the probability of collisions on the control channel by configuring a large number of control resources, </w:t>
      </w:r>
      <w:r w:rsidR="0022145F">
        <w:t>even</w:t>
      </w:r>
      <w:r>
        <w:t xml:space="preserve"> much larger than the number of data resources. This is feasible to do as the control channel consumes only one PRB but data resources uses quite many PRBs due to the large packet size we have in V2V. </w:t>
      </w:r>
      <w:r w:rsidR="00990E96">
        <w:t>This is also something that is well aligned with the structure of a FDM pool, where the control region spans eq</w:t>
      </w:r>
      <w:r w:rsidR="00F14FCF">
        <w:t xml:space="preserve">ually many subframes as the </w:t>
      </w:r>
      <w:r w:rsidR="00990E96">
        <w:t xml:space="preserve">resources. </w:t>
      </w:r>
      <w:r w:rsidR="00F14FCF">
        <w:t>It</w:t>
      </w:r>
      <w:r w:rsidR="00990E96">
        <w:t xml:space="preserve"> also means that the control and data cannot be transmitted in the same subframe as this implies that there is an equal number of control and data channels, This leads to the following observation:</w:t>
      </w:r>
    </w:p>
    <w:p w14:paraId="3467DE3E" w14:textId="7224CDC3" w:rsidR="00990E96" w:rsidRPr="0022145F" w:rsidRDefault="00990E96">
      <w:pPr>
        <w:rPr>
          <w:b/>
          <w:i/>
        </w:rPr>
      </w:pPr>
      <w:r w:rsidRPr="0022145F">
        <w:rPr>
          <w:b/>
          <w:i/>
        </w:rPr>
        <w:t>Observation 3: Control channel col</w:t>
      </w:r>
      <w:r w:rsidR="00C74BAE">
        <w:rPr>
          <w:b/>
          <w:i/>
        </w:rPr>
        <w:t>lisions can be reduced by configuring</w:t>
      </w:r>
      <w:r w:rsidRPr="0022145F">
        <w:rPr>
          <w:b/>
          <w:i/>
        </w:rPr>
        <w:t xml:space="preserve"> a large</w:t>
      </w:r>
      <w:r w:rsidR="0022145F">
        <w:rPr>
          <w:b/>
          <w:i/>
        </w:rPr>
        <w:t>r number of control resou</w:t>
      </w:r>
      <w:r w:rsidR="0022145F" w:rsidRPr="0022145F">
        <w:rPr>
          <w:b/>
          <w:i/>
        </w:rPr>
        <w:t>rces than data resources</w:t>
      </w:r>
      <w:r w:rsidRPr="0022145F">
        <w:rPr>
          <w:b/>
          <w:i/>
        </w:rPr>
        <w:t xml:space="preserve">, which </w:t>
      </w:r>
      <w:r w:rsidR="00761212">
        <w:rPr>
          <w:b/>
          <w:i/>
        </w:rPr>
        <w:t xml:space="preserve">also </w:t>
      </w:r>
      <w:r w:rsidRPr="0022145F">
        <w:rPr>
          <w:b/>
          <w:i/>
        </w:rPr>
        <w:t>implies that control and data cannot be in the same subframe.</w:t>
      </w:r>
    </w:p>
    <w:p w14:paraId="2DACD49A" w14:textId="7B6FEC92" w:rsidR="00990E96" w:rsidRPr="0022145F" w:rsidRDefault="0022145F">
      <w:pPr>
        <w:rPr>
          <w:b/>
          <w:i/>
        </w:rPr>
      </w:pPr>
      <w:r w:rsidRPr="0022145F">
        <w:rPr>
          <w:b/>
          <w:i/>
        </w:rPr>
        <w:t>Proposal</w:t>
      </w:r>
      <w:r w:rsidR="00C74BAE">
        <w:rPr>
          <w:b/>
          <w:i/>
        </w:rPr>
        <w:t xml:space="preserve"> 3</w:t>
      </w:r>
      <w:r w:rsidRPr="0022145F">
        <w:rPr>
          <w:b/>
          <w:i/>
        </w:rPr>
        <w:t xml:space="preserve"> </w:t>
      </w:r>
      <w:r w:rsidR="00990E96" w:rsidRPr="0022145F">
        <w:rPr>
          <w:b/>
          <w:i/>
        </w:rPr>
        <w:t xml:space="preserve">: In order to </w:t>
      </w:r>
      <w:r w:rsidR="00F14FCF" w:rsidRPr="0022145F">
        <w:rPr>
          <w:b/>
          <w:i/>
        </w:rPr>
        <w:t xml:space="preserve">be able </w:t>
      </w:r>
      <w:r w:rsidR="00990E96" w:rsidRPr="0022145F">
        <w:rPr>
          <w:b/>
          <w:i/>
        </w:rPr>
        <w:t>reduce the probability of control channel collisions</w:t>
      </w:r>
      <w:r w:rsidR="00F14FCF" w:rsidRPr="0022145F">
        <w:rPr>
          <w:b/>
          <w:i/>
        </w:rPr>
        <w:t xml:space="preserve"> by configuring </w:t>
      </w:r>
      <w:r w:rsidR="00990E96" w:rsidRPr="0022145F">
        <w:rPr>
          <w:b/>
          <w:i/>
        </w:rPr>
        <w:t>a larger number of control resources, control channel Option 2 should be selected</w:t>
      </w:r>
      <w:r w:rsidR="009B41D3">
        <w:rPr>
          <w:b/>
          <w:i/>
        </w:rPr>
        <w:t xml:space="preserve"> (</w:t>
      </w:r>
      <w:r w:rsidR="009B41D3" w:rsidRPr="009B41D3">
        <w:rPr>
          <w:b/>
          <w:i/>
        </w:rPr>
        <w:t>Each SA transmission precedes all of its associated data transmissions</w:t>
      </w:r>
      <w:r w:rsidR="009B41D3">
        <w:rPr>
          <w:b/>
          <w:i/>
        </w:rPr>
        <w:t>)</w:t>
      </w:r>
      <w:r w:rsidR="00990E96" w:rsidRPr="0022145F">
        <w:rPr>
          <w:b/>
          <w:i/>
        </w:rPr>
        <w:t>.</w:t>
      </w:r>
    </w:p>
    <w:p w14:paraId="484BD0E7" w14:textId="16709B4A" w:rsidR="00342588" w:rsidRPr="004C056E" w:rsidRDefault="007E53AA" w:rsidP="009070E7">
      <w:r w:rsidRPr="001030A7">
        <w:rPr>
          <w:noProof/>
          <w:lang w:val="en-GB" w:eastAsia="en-GB"/>
        </w:rPr>
        <mc:AlternateContent>
          <mc:Choice Requires="wpg">
            <w:drawing>
              <wp:anchor distT="0" distB="0" distL="114300" distR="114300" simplePos="0" relativeHeight="251659264" behindDoc="0" locked="0" layoutInCell="1" allowOverlap="1" wp14:anchorId="16655D3D" wp14:editId="4C4592BE">
                <wp:simplePos x="0" y="0"/>
                <wp:positionH relativeFrom="page">
                  <wp:align>center</wp:align>
                </wp:positionH>
                <wp:positionV relativeFrom="paragraph">
                  <wp:posOffset>27201</wp:posOffset>
                </wp:positionV>
                <wp:extent cx="2838450" cy="1933575"/>
                <wp:effectExtent l="0" t="0" r="19050" b="28575"/>
                <wp:wrapTopAndBottom/>
                <wp:docPr id="13" name="Group 13"/>
                <wp:cNvGraphicFramePr/>
                <a:graphic xmlns:a="http://schemas.openxmlformats.org/drawingml/2006/main">
                  <a:graphicData uri="http://schemas.microsoft.com/office/word/2010/wordprocessingGroup">
                    <wpg:wgp>
                      <wpg:cNvGrpSpPr/>
                      <wpg:grpSpPr>
                        <a:xfrm>
                          <a:off x="0" y="0"/>
                          <a:ext cx="2838450" cy="1933575"/>
                          <a:chOff x="0" y="0"/>
                          <a:chExt cx="2838450" cy="1933575"/>
                        </a:xfrm>
                      </wpg:grpSpPr>
                      <wpg:grpSp>
                        <wpg:cNvPr id="16" name="Group 16"/>
                        <wpg:cNvGrpSpPr/>
                        <wpg:grpSpPr>
                          <a:xfrm>
                            <a:off x="295275" y="0"/>
                            <a:ext cx="2543175" cy="1933575"/>
                            <a:chOff x="0" y="0"/>
                            <a:chExt cx="2543175" cy="1933575"/>
                          </a:xfrm>
                        </wpg:grpSpPr>
                        <wps:wsp>
                          <wps:cNvPr id="28" name="Text Box 28"/>
                          <wps:cNvSpPr txBox="1"/>
                          <wps:spPr>
                            <a:xfrm>
                              <a:off x="1190625" y="742950"/>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A185B" w14:textId="77777777" w:rsidR="00B92F24" w:rsidRPr="009D3968" w:rsidRDefault="00B92F24" w:rsidP="00281584">
                                <w:pPr>
                                  <w:rPr>
                                    <w:lang w:val="fi-FI"/>
                                  </w:rPr>
                                </w:pPr>
                                <w:r>
                                  <w:rPr>
                                    <w:lang w:val="fi-FI"/>
                                  </w:rPr>
                                  <w:t>B</w:t>
                                </w:r>
                                <w:r w:rsidRPr="009D3968">
                                  <w:rPr>
                                    <w:noProof/>
                                    <w:lang w:val="en-GB" w:eastAsia="en-GB"/>
                                  </w:rPr>
                                  <w:drawing>
                                    <wp:inline distT="0" distB="0" distL="0" distR="0" wp14:anchorId="34B4B0CB" wp14:editId="12EF2388">
                                      <wp:extent cx="77470" cy="63636"/>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177290" y="1143000"/>
                              <a:ext cx="26670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32CC54" w14:textId="77777777" w:rsidR="00B92F24" w:rsidRPr="009D3968" w:rsidRDefault="00B92F24" w:rsidP="00281584">
                                <w:pPr>
                                  <w:rPr>
                                    <w:lang w:val="fi-FI"/>
                                  </w:rPr>
                                </w:pPr>
                                <w:r>
                                  <w:rPr>
                                    <w:sz w:val="24"/>
                                    <w:lang w:val="fi-FI"/>
                                  </w:rPr>
                                  <w:t>C</w:t>
                                </w:r>
                                <w:r w:rsidRPr="009D3968">
                                  <w:rPr>
                                    <w:noProof/>
                                    <w:lang w:val="en-GB" w:eastAsia="en-GB"/>
                                  </w:rPr>
                                  <w:drawing>
                                    <wp:inline distT="0" distB="0" distL="0" distR="0" wp14:anchorId="2E80F6AA" wp14:editId="2483A83C">
                                      <wp:extent cx="77470" cy="63636"/>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190625" y="276225"/>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D9BC6B" w14:textId="77777777" w:rsidR="00B92F24" w:rsidRPr="009D6229" w:rsidRDefault="00B92F24" w:rsidP="00281584">
                                <w:pPr>
                                  <w:rPr>
                                    <w:sz w:val="24"/>
                                    <w:lang w:val="fi-FI"/>
                                  </w:rPr>
                                </w:pPr>
                                <w:r>
                                  <w:rPr>
                                    <w:sz w:val="24"/>
                                    <w:lang w:val="fi-FI"/>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38100" y="381000"/>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38100" y="82867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38100" y="128587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8100" y="1733550"/>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933575" y="39052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933575" y="838200"/>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933575" y="1285875"/>
                              <a:ext cx="6096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723900" y="485775"/>
                              <a:ext cx="114300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flipV="1">
                              <a:off x="733425" y="619125"/>
                              <a:ext cx="1133475"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wps:spPr>
                            <a:xfrm>
                              <a:off x="733425" y="923925"/>
                              <a:ext cx="1114425" cy="457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0" y="0"/>
                              <a:ext cx="638175" cy="3124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57123E" w14:textId="77777777" w:rsidR="00B92F24" w:rsidRPr="009D3968" w:rsidRDefault="00B92F24" w:rsidP="00281584">
                                <w:pPr>
                                  <w:rPr>
                                    <w:lang w:val="fi-FI"/>
                                  </w:rPr>
                                </w:pPr>
                                <w:r>
                                  <w:rPr>
                                    <w:lang w:val="fi-FI"/>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971675" y="0"/>
                              <a:ext cx="47625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C31059" w14:textId="77777777" w:rsidR="00B92F24" w:rsidRPr="009D3968" w:rsidRDefault="00B92F24" w:rsidP="00281584">
                                <w:pPr>
                                  <w:rPr>
                                    <w:lang w:val="fi-FI"/>
                                  </w:rPr>
                                </w:pPr>
                                <w:r>
                                  <w:rPr>
                                    <w:lang w:val="fi-FI"/>
                                  </w:rPr>
                                  <w:t>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3" name="Text Box 43"/>
                        <wps:cNvSpPr txBox="1"/>
                        <wps:spPr>
                          <a:xfrm>
                            <a:off x="9525" y="371475"/>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648692" w14:textId="77777777" w:rsidR="00B92F24" w:rsidRPr="009D3968" w:rsidRDefault="00B92F24" w:rsidP="00281584">
                              <w:pPr>
                                <w:rPr>
                                  <w:lang w:val="fi-FI"/>
                                </w:rPr>
                              </w:pPr>
                              <w:r>
                                <w:rPr>
                                  <w:lang w:val="fi-FI"/>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0" y="800100"/>
                            <a:ext cx="266700" cy="2895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DF0CF6" w14:textId="77777777" w:rsidR="00B92F24" w:rsidRPr="009D3968" w:rsidRDefault="00B92F24" w:rsidP="00281584">
                              <w:pPr>
                                <w:rPr>
                                  <w:lang w:val="fi-FI"/>
                                </w:rPr>
                              </w:pPr>
                              <w:r>
                                <w:rPr>
                                  <w:lang w:val="fi-FI"/>
                                </w:rPr>
                                <w:t>2</w:t>
                              </w:r>
                              <w:r w:rsidRPr="00F352C5">
                                <w:rPr>
                                  <w:noProof/>
                                  <w:lang w:val="en-GB" w:eastAsia="en-GB"/>
                                </w:rPr>
                                <w:drawing>
                                  <wp:inline distT="0" distB="0" distL="0" distR="0" wp14:anchorId="6BCA54CE" wp14:editId="4C2443CB">
                                    <wp:extent cx="77470" cy="63636"/>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0" y="1247775"/>
                            <a:ext cx="266700"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499E63" w14:textId="77777777" w:rsidR="00B92F24" w:rsidRPr="009D3968" w:rsidRDefault="00B92F24" w:rsidP="00281584">
                              <w:pPr>
                                <w:rPr>
                                  <w:lang w:val="fi-FI"/>
                                </w:rPr>
                              </w:pPr>
                              <w:r>
                                <w:rPr>
                                  <w:lang w:val="fi-FI"/>
                                </w:rPr>
                                <w:t>3</w:t>
                              </w:r>
                              <w:r w:rsidRPr="00F352C5">
                                <w:rPr>
                                  <w:noProof/>
                                  <w:lang w:val="en-GB" w:eastAsia="en-GB"/>
                                </w:rPr>
                                <w:drawing>
                                  <wp:inline distT="0" distB="0" distL="0" distR="0" wp14:anchorId="56BF2A06" wp14:editId="7EBBFF78">
                                    <wp:extent cx="77470" cy="63636"/>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0" y="1695450"/>
                            <a:ext cx="26670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448FE4" w14:textId="77777777" w:rsidR="00B92F24" w:rsidRPr="009D3968" w:rsidRDefault="00B92F24" w:rsidP="00281584">
                              <w:pPr>
                                <w:rPr>
                                  <w:lang w:val="fi-FI"/>
                                </w:rPr>
                              </w:pPr>
                              <w:r>
                                <w:rPr>
                                  <w:lang w:val="fi-FI"/>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6655D3D" id="Group 13" o:spid="_x0000_s1026" style="position:absolute;margin-left:0;margin-top:2.15pt;width:223.5pt;height:152.25pt;z-index:251659264;mso-position-horizontal:center;mso-position-horizontal-relative:page" coordsize="28384,1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">
                <v:group id="Group 16" o:spid="_x0000_s1027" style="position:absolute;left:2952;width:25432;height:19335" coordsize="25431,1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type id="_x0000_t202" coordsize="21600,21600" o:spt="202" path="m,l,21600r21600,l21600,xe">
                    <v:stroke joinstyle="miter"/>
                    <v:path gradientshapeok="t" o:connecttype="rect"/>
                  </v:shapetype>
                  <v:shape id="Text Box 28" o:spid="_x0000_s1028" type="#_x0000_t202" style="position:absolute;left:11906;top:7429;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14:paraId="1A7A185B" w14:textId="77777777" w:rsidR="00B92F24" w:rsidRPr="009D3968" w:rsidRDefault="00B92F24" w:rsidP="00281584">
                          <w:pPr>
                            <w:rPr>
                              <w:lang w:val="fi-FI"/>
                            </w:rPr>
                          </w:pPr>
                          <w:r>
                            <w:rPr>
                              <w:lang w:val="fi-FI"/>
                            </w:rPr>
                            <w:t>B</w:t>
                          </w:r>
                          <w:r w:rsidRPr="009D3968">
                            <w:rPr>
                              <w:noProof/>
                            </w:rPr>
                            <w:drawing>
                              <wp:inline distT="0" distB="0" distL="0" distR="0" wp14:anchorId="34B4B0CB" wp14:editId="12EF2388">
                                <wp:extent cx="77470" cy="63636"/>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29" o:spid="_x0000_s1029" type="#_x0000_t202" style="position:absolute;left:11772;top:11430;width:2667;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k+MYA&#10;AADbAAAADwAAAGRycy9kb3ducmV2LnhtbESPQWvCQBSE7wX/w/KEXkQ3Kq02dRWRVqU3jbb09si+&#10;JsHs25DdJvHfuwWhx2FmvmEWq86UoqHaFZYVjEcRCOLU6oIzBafkfTgH4TyyxtIyKbiSg9Wy97DA&#10;WNuWD9QcfSYChF2MCnLvq1hKl+Zk0I1sRRy8H1sb9EHWmdQ1tgFuSjmJomdpsOCwkGNFm5zSy/HX&#10;KPgeZF8frtue2+nTtHrbNcnsUydKPfa79SsIT53/D9/be61g8g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Uk+MYAAADbAAAADwAAAAAAAAAAAAAAAACYAgAAZHJz&#10;L2Rvd25yZXYueG1sUEsFBgAAAAAEAAQA9QAAAIsDAAAAAA==&#10;" fillcolor="white [3201]" stroked="f" strokeweight=".5pt">
                    <v:textbox>
                      <w:txbxContent>
                        <w:p w14:paraId="7B32CC54" w14:textId="77777777" w:rsidR="00B92F24" w:rsidRPr="009D3968" w:rsidRDefault="00B92F24" w:rsidP="00281584">
                          <w:pPr>
                            <w:rPr>
                              <w:lang w:val="fi-FI"/>
                            </w:rPr>
                          </w:pPr>
                          <w:r>
                            <w:rPr>
                              <w:sz w:val="24"/>
                              <w:lang w:val="fi-FI"/>
                            </w:rPr>
                            <w:t>C</w:t>
                          </w:r>
                          <w:r w:rsidRPr="009D3968">
                            <w:rPr>
                              <w:noProof/>
                            </w:rPr>
                            <w:drawing>
                              <wp:inline distT="0" distB="0" distL="0" distR="0" wp14:anchorId="2E80F6AA" wp14:editId="2483A83C">
                                <wp:extent cx="77470" cy="63636"/>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30" o:spid="_x0000_s1030" type="#_x0000_t202" style="position:absolute;left:11906;top:2762;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14:paraId="69D9BC6B" w14:textId="77777777" w:rsidR="00B92F24" w:rsidRPr="009D6229" w:rsidRDefault="00B92F24" w:rsidP="00281584">
                          <w:pPr>
                            <w:rPr>
                              <w:sz w:val="24"/>
                              <w:lang w:val="fi-FI"/>
                            </w:rPr>
                          </w:pPr>
                          <w:r>
                            <w:rPr>
                              <w:sz w:val="24"/>
                              <w:lang w:val="fi-FI"/>
                            </w:rPr>
                            <w:t>A</w:t>
                          </w:r>
                        </w:p>
                      </w:txbxContent>
                    </v:textbox>
                  </v:shape>
                  <v:rect id="Rectangle 31" o:spid="_x0000_s1031" style="position:absolute;left:381;top:3810;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ycZsUA&#10;AADbAAAADwAAAGRycy9kb3ducmV2LnhtbESP3WrCQBSE7wXfYTmCd7pRoZToKioIhf5AjBZ6d9g9&#10;TVKzZ0N2q9Gn7xYEL4eZ+YZZrDpbizO1vnKsYDJOQBBrZyouFBzy3egZhA/IBmvHpOBKHlbLfm+B&#10;qXEXzui8D4WIEPYpKihDaFIpvS7Joh+7hjh63661GKJsC2lavES4reU0SZ6kxYrjQokNbUvSp/2v&#10;VUDHz5/s9vWqP9702mW8Dfkmf1dqOOjWcxCBuvAI39svRsFsAv9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LJxmxQAAANsAAAAPAAAAAAAAAAAAAAAAAJgCAABkcnMv&#10;ZG93bnJldi54bWxQSwUGAAAAAAQABAD1AAAAigMAAAAA&#10;" filled="f" strokecolor="#243f60 [1604]" strokeweight="2pt"/>
                  <v:rect id="Rectangle 32" o:spid="_x0000_s1032" style="position:absolute;left:381;top:8286;width:6096;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4CEcUA&#10;AADbAAAADwAAAGRycy9kb3ducmV2LnhtbESPQWvCQBSE70L/w/IKvZlNLYikrmKFgmAVYlrB22P3&#10;mcRm34bsVtP+elcQehxm5htmOu9tI87U+dqxguckBUGsnam5VPBZvA8nIHxANtg4JgW/5GE+exhM&#10;MTPuwjmdd6EUEcI+QwVVCG0mpdcVWfSJa4mjd3SdxRBlV0rT4SXCbSNHaTqWFmuOCxW2tKxIf+9+&#10;rAL62p/yv8Nabz/0wuW8DMVbsVHq6bFfvIII1If/8L29MgpeRn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IRxQAAANsAAAAPAAAAAAAAAAAAAAAAAJgCAABkcnMv&#10;ZG93bnJldi54bWxQSwUGAAAAAAQABAD1AAAAigMAAAAA&#10;" filled="f" strokecolor="#243f60 [1604]" strokeweight="2pt"/>
                  <v:rect id="Rectangle 33" o:spid="_x0000_s1033" style="position:absolute;left:381;top:12858;width:6096;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KnisUA&#10;AADbAAAADwAAAGRycy9kb3ducmV2LnhtbESPQWvCQBSE74X+h+UVems2VRBJXcUKBaEqxLSCt8fu&#10;M4nNvg3ZVdP+elcQehxm5htmMuttI87U+dqxgtckBUGsnam5VPBVfLyMQfiAbLBxTAp+ycNs+vgw&#10;wcy4C+d03oZSRAj7DBVUIbSZlF5XZNEnriWO3sF1FkOUXSlNh5cIt40cpOlIWqw5LlTY0qIi/bM9&#10;WQX0vTvmf/tPvVnpuct5EYr3Yq3U81M/fwMRqA//4Xt7aRQMh3D7En+A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qeKxQAAANsAAAAPAAAAAAAAAAAAAAAAAJgCAABkcnMv&#10;ZG93bnJldi54bWxQSwUGAAAAAAQABAD1AAAAigMAAAAA&#10;" filled="f" strokecolor="#243f60 [1604]" strokeweight="2pt"/>
                  <v:rect id="Rectangle 34" o:spid="_x0000_s1034" style="position:absolute;left:381;top:17335;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s//sUA&#10;AADbAAAADwAAAGRycy9kb3ducmV2LnhtbESPQWvCQBSE70L/w/IKvemmVqREV7GCUNAKMSr09th9&#10;TdJm34bsVmN/vSsIPQ4z8w0znXe2FidqfeVYwfMgAUGsnam4ULDPV/1XED4gG6wdk4ILeZjPHnpT&#10;TI07c0anXShEhLBPUUEZQpNK6XVJFv3ANcTR+3KtxRBlW0jT4jnCbS2HSTKWFiuOCyU2tCxJ/+x+&#10;rQI6HL+zv8+13m70wmW8DPlb/qHU02O3mIAI1IX/8L39bhS8jOD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Wz/+xQAAANsAAAAPAAAAAAAAAAAAAAAAAJgCAABkcnMv&#10;ZG93bnJldi54bWxQSwUGAAAAAAQABAD1AAAAigMAAAAA&#10;" filled="f" strokecolor="#243f60 [1604]" strokeweight="2pt"/>
                  <v:rect id="Rectangle 35" o:spid="_x0000_s1035" style="position:absolute;left:19335;top:3905;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aZcUA&#10;AADbAAAADwAAAGRycy9kb3ducmV2LnhtbESPQWvCQBSE70L/w/IKvemmFqVEV7GCUNAKMSr09th9&#10;TdJm34bsVmN/vSsIPQ4z8w0znXe2FidqfeVYwfMgAUGsnam4ULDPV/1XED4gG6wdk4ILeZjPHnpT&#10;TI07c0anXShEhLBPUUEZQpNK6XVJFv3ANcTR+3KtxRBlW0jT4jnCbS2HSTKWFiuOCyU2tCxJ/+x+&#10;rQI6HL+zv8+13m70wmW8DPlb/qHU02O3mIAI1IX/8L39bhS8jOD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5plxQAAANsAAAAPAAAAAAAAAAAAAAAAAJgCAABkcnMv&#10;ZG93bnJldi54bWxQSwUGAAAAAAQABAD1AAAAigMAAAAA&#10;" filled="f" strokecolor="#243f60 [1604]" strokeweight="2pt"/>
                  <v:rect id="Rectangle 36" o:spid="_x0000_s1036" style="position:absolute;left:19335;top:8382;width:609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UEEsUA&#10;AADbAAAADwAAAGRycy9kb3ducmV2LnhtbESPQWvCQBSE7wX/w/IK3ppNK4ikrqKCUFALMW2ht8fu&#10;a5KafRuyq0Z/vVsQehxm5htmOu9tI07U+dqxguckBUGsnam5VPBRrJ8mIHxANtg4JgUX8jCfDR6m&#10;mBl35pxO+1CKCGGfoYIqhDaT0uuKLPrEtcTR+3GdxRBlV0rT4TnCbSNf0nQsLdYcFypsaVWRPuyP&#10;VgF9fv3m1++Nft/qhct5FYplsVNq+NgvXkEE6sN/+N5+MwpGY/j7En+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QSxQAAANsAAAAPAAAAAAAAAAAAAAAAAJgCAABkcnMv&#10;ZG93bnJldi54bWxQSwUGAAAAAAQABAD1AAAAigMAAAAA&#10;" filled="f" strokecolor="#243f60 [1604]" strokeweight="2pt"/>
                  <v:rect id="Rectangle 37" o:spid="_x0000_s1037" style="position:absolute;left:19335;top:12858;width:6096;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mhicUA&#10;AADbAAAADwAAAGRycy9kb3ducmV2LnhtbESPQWvCQBSE70L/w/IKvemmFrREV7GCUNAKMSr09th9&#10;TdJm34bsVmN/vSsIPQ4z8w0znXe2FidqfeVYwfMgAUGsnam4ULDPV/1XED4gG6wdk4ILeZjPHnpT&#10;TI07c0anXShEhLBPUUEZQpNK6XVJFv3ANcTR+3KtxRBlW0jT4jnCbS2HSTKSFiuOCyU2tCxJ/+x+&#10;rQI6HL+zv8+13m70wmW8DPlb/qHU02O3mIAI1IX/8L39bhS8jOH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aGJxQAAANsAAAAPAAAAAAAAAAAAAAAAAJgCAABkcnMv&#10;ZG93bnJldi54bWxQSwUGAAAAAAQABAD1AAAAigMAAAAA&#10;" filled="f" strokecolor="#243f60 [1604]" strokeweight="2pt"/>
                  <v:shapetype id="_x0000_t32" coordsize="21600,21600" o:spt="32" o:oned="t" path="m,l21600,21600e" filled="f">
                    <v:path arrowok="t" fillok="f" o:connecttype="none"/>
                    <o:lock v:ext="edit" shapetype="t"/>
                  </v:shapetype>
                  <v:shape id="Straight Arrow Connector 38" o:spid="_x0000_s1038" type="#_x0000_t32" style="position:absolute;left:7239;top:4857;width:11430;height: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rSm8AAAADbAAAADwAAAGRycy9kb3ducmV2LnhtbERPy4rCMBTdD/gP4QpuRFOfI9UoIoiv&#10;2YyO4PLSXNtic1OaqPXvzUKY5eG8Z4vaFOJBlcstK+h1IxDEidU5pwr+TuvOBITzyBoLy6TgRQ4W&#10;88bXDGNtn/xLj6NPRQhhF6OCzPsyltIlGRl0XVsSB+5qK4M+wCqVusJnCDeF7EfRWBrMOTRkWNIq&#10;o+R2vBsFq8H3/tzeDTdj/GF/4P52N9pflGo16+UUhKfa/4s/7q1WMAhj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0K0pvAAAAA2wAAAA8AAAAAAAAAAAAAAAAA&#10;oQIAAGRycy9kb3ducmV2LnhtbFBLBQYAAAAABAAEAPkAAACOAwAAAAA=&#10;" strokecolor="#4579b8 [3044]">
                    <v:stroke endarrow="block"/>
                  </v:shape>
                  <v:shape id="Straight Arrow Connector 39" o:spid="_x0000_s1039" type="#_x0000_t32" style="position:absolute;left:7334;top:6191;width:11335;height:3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HJecMAAADbAAAADwAAAGRycy9kb3ducmV2LnhtbESPQWsCMRSE74L/ITyhN81WcW23RilC&#10;S/GmKz2/bl43Szcv2yTq6q9vCoLHYWa+YZbr3rbiRD40jhU8TjIQxJXTDdcKDuXb+AlEiMgaW8ek&#10;4EIB1qvhYImFdmfe0Wkfa5EgHApUYGLsCilDZchimLiOOHnfzluMSfpaao/nBLetnGZZLi02nBYM&#10;drQxVP3sj1bBV/mr5yYv9dbPXJ5frp+L7fFdqYdR//oCIlIf7+Fb+0MrmD3D/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hyXnDAAAA2wAAAA8AAAAAAAAAAAAA&#10;AAAAoQIAAGRycy9kb3ducmV2LnhtbFBLBQYAAAAABAAEAPkAAACRAwAAAAA=&#10;" strokecolor="#4579b8 [3044]">
                    <v:stroke endarrow="block"/>
                  </v:shape>
                  <v:shape id="Straight Arrow Connector 40" o:spid="_x0000_s1040" type="#_x0000_t32" style="position:absolute;left:7334;top:9239;width:11144;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qt4MAAAADbAAAADwAAAGRycy9kb3ducmV2LnhtbERPy4rCMBTdD/gP4QpuRFOfI9UoIoiv&#10;2YyO4PLSXNtic1OaqPXvzUKY5eG8Z4vaFOJBlcstK+h1IxDEidU5pwr+TuvOBITzyBoLy6TgRQ4W&#10;88bXDGNtn/xLj6NPRQhhF6OCzPsyltIlGRl0XVsSB+5qK4M+wCqVusJnCDeF7EfRWBrMOTRkWNIq&#10;o+R2vBsFq8H3/tzeDTdj/GF/4P52N9pflGo16+UUhKfa/4s/7q1WMAzr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6reDAAAAA2wAAAA8AAAAAAAAAAAAAAAAA&#10;oQIAAGRycy9kb3ducmV2LnhtbFBLBQYAAAAABAAEAPkAAACOAwAAAAA=&#10;" strokecolor="#4579b8 [3044]">
                    <v:stroke endarrow="block"/>
                  </v:shape>
                  <v:shape id="Text Box 41" o:spid="_x0000_s1041" type="#_x0000_t202" style="position:absolute;width:6381;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zNXsYA&#10;AADbAAAADwAAAGRycy9kb3ducmV2LnhtbESPQWvCQBSE70L/w/IKXkQ3VttK6iqlWJXeaqzi7ZF9&#10;TUKzb0N2m8R/7wqCx2FmvmHmy86UoqHaFZYVjEcRCOLU6oIzBfvkczgD4TyyxtIyKTiTg+XioTfH&#10;WNuWv6nZ+UwECLsYFeTeV7GULs3JoBvZijh4v7Y26IOsM6lrbAPclPIpil6kwYLDQo4VfeSU/u3+&#10;jYLTIDt+uW79006eJ9Vq0ySvB50o1X/s3t9AeOr8PXxrb7WC6Ri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zNXsYAAADbAAAADwAAAAAAAAAAAAAAAACYAgAAZHJz&#10;L2Rvd25yZXYueG1sUEsFBgAAAAAEAAQA9QAAAIsDAAAAAA==&#10;" fillcolor="white [3201]" stroked="f" strokeweight=".5pt">
                    <v:textbox>
                      <w:txbxContent>
                        <w:p w14:paraId="6057123E" w14:textId="77777777" w:rsidR="00B92F24" w:rsidRPr="009D3968" w:rsidRDefault="00B92F24" w:rsidP="00281584">
                          <w:pPr>
                            <w:rPr>
                              <w:lang w:val="fi-FI"/>
                            </w:rPr>
                          </w:pPr>
                          <w:r>
                            <w:rPr>
                              <w:lang w:val="fi-FI"/>
                            </w:rPr>
                            <w:t>control</w:t>
                          </w:r>
                        </w:p>
                      </w:txbxContent>
                    </v:textbox>
                  </v:shape>
                  <v:shape id="Text Box 42" o:spid="_x0000_s1042" type="#_x0000_t202" style="position:absolute;left:19716;width:4763;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TKcYA&#10;AADbAAAADwAAAGRycy9kb3ducmV2LnhtbESPQWvCQBSE7wX/w/KEXkQ3aqsldRWRVqU3jbb09si+&#10;JsHs25DdJvHfuwWhx2FmvmEWq86UoqHaFZYVjEcRCOLU6oIzBafkffgCwnlkjaVlUnAlB6tl72GB&#10;sbYtH6g5+kwECLsYFeTeV7GULs3JoBvZijh4P7Y26IOsM6lrbAPclHISRTNpsOCwkGNFm5zSy/HX&#10;KPgeZF8frtue2+nztHrbNcn8UydKPfa79SsIT53/D9/be63gaQ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5TKcYAAADbAAAADwAAAAAAAAAAAAAAAACYAgAAZHJz&#10;L2Rvd25yZXYueG1sUEsFBgAAAAAEAAQA9QAAAIsDAAAAAA==&#10;" fillcolor="white [3201]" stroked="f" strokeweight=".5pt">
                    <v:textbox>
                      <w:txbxContent>
                        <w:p w14:paraId="16C31059" w14:textId="77777777" w:rsidR="00B92F24" w:rsidRPr="009D3968" w:rsidRDefault="00B92F24" w:rsidP="00281584">
                          <w:pPr>
                            <w:rPr>
                              <w:lang w:val="fi-FI"/>
                            </w:rPr>
                          </w:pPr>
                          <w:r>
                            <w:rPr>
                              <w:lang w:val="fi-FI"/>
                            </w:rPr>
                            <w:t>data</w:t>
                          </w:r>
                        </w:p>
                      </w:txbxContent>
                    </v:textbox>
                  </v:shape>
                </v:group>
                <v:shape id="Text Box 43" o:spid="_x0000_s1043" type="#_x0000_t202" style="position:absolute;left:95;top:3714;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L2ssYA&#10;AADbAAAADwAAAGRycy9kb3ducmV2LnhtbESPQWvCQBSE7wX/w/IKXopu2lQtqauUYlW8adTS2yP7&#10;mgSzb0N2m8R/7xYKPQ4z8w0zX/amEi01rrSs4HEcgSDOrC45V3BMP0YvIJxH1lhZJgVXcrBcDO7m&#10;mGjb8Z7ag89FgLBLUEHhfZ1I6bKCDLqxrYmD920bgz7IJpe6wS7ATSWfomgqDZYcFgqs6b2g7HL4&#10;MQq+HvLPnevXpy6exPVq06azs06VGt73b68gPPX+P/zX3moFzzH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L2ssYAAADbAAAADwAAAAAAAAAAAAAAAACYAgAAZHJz&#10;L2Rvd25yZXYueG1sUEsFBgAAAAAEAAQA9QAAAIsDAAAAAA==&#10;" fillcolor="white [3201]" stroked="f" strokeweight=".5pt">
                  <v:textbox>
                    <w:txbxContent>
                      <w:p w14:paraId="23648692" w14:textId="77777777" w:rsidR="00B92F24" w:rsidRPr="009D3968" w:rsidRDefault="00B92F24" w:rsidP="00281584">
                        <w:pPr>
                          <w:rPr>
                            <w:lang w:val="fi-FI"/>
                          </w:rPr>
                        </w:pPr>
                        <w:r>
                          <w:rPr>
                            <w:lang w:val="fi-FI"/>
                          </w:rPr>
                          <w:t>1</w:t>
                        </w:r>
                      </w:p>
                    </w:txbxContent>
                  </v:textbox>
                </v:shape>
                <v:shape id="Text Box 44" o:spid="_x0000_s1044" type="#_x0000_t202" style="position:absolute;top:8001;width:2667;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uxsYA&#10;AADbAAAADwAAAGRycy9kb3ducmV2LnhtbESPT2vCQBTE70K/w/IKXopu6t8SXUWkteJNoy29PbLP&#10;JDT7NmS3Sfz23ULB4zAzv2GW686UoqHaFZYVPA8jEMSp1QVnCs7J2+AFhPPIGkvLpOBGDtarh94S&#10;Y21bPlJz8pkIEHYxKsi9r2IpXZqTQTe0FXHwrrY26IOsM6lrbAPclHIURTNpsOCwkGNF25zS79OP&#10;UfD1lH0eXLe7tOPpuHp9b5L5h06U6j92mwUIT52/h//be61gM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uxsYAAADbAAAADwAAAAAAAAAAAAAAAACYAgAAZHJz&#10;L2Rvd25yZXYueG1sUEsFBgAAAAAEAAQA9QAAAIsDAAAAAA==&#10;" fillcolor="white [3201]" stroked="f" strokeweight=".5pt">
                  <v:textbox>
                    <w:txbxContent>
                      <w:p w14:paraId="16DF0CF6" w14:textId="77777777" w:rsidR="00B92F24" w:rsidRPr="009D3968" w:rsidRDefault="00B92F24" w:rsidP="00281584">
                        <w:pPr>
                          <w:rPr>
                            <w:lang w:val="fi-FI"/>
                          </w:rPr>
                        </w:pPr>
                        <w:r>
                          <w:rPr>
                            <w:lang w:val="fi-FI"/>
                          </w:rPr>
                          <w:t>2</w:t>
                        </w:r>
                        <w:r w:rsidRPr="00F352C5">
                          <w:rPr>
                            <w:noProof/>
                          </w:rPr>
                          <w:drawing>
                            <wp:inline distT="0" distB="0" distL="0" distR="0" wp14:anchorId="6BCA54CE" wp14:editId="4C2443CB">
                              <wp:extent cx="77470" cy="63636"/>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45" o:spid="_x0000_s1045" type="#_x0000_t202" style="position:absolute;top:12477;width:2667;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white [3201]" stroked="f" strokeweight=".5pt">
                  <v:textbox>
                    <w:txbxContent>
                      <w:p w14:paraId="26499E63" w14:textId="77777777" w:rsidR="00B92F24" w:rsidRPr="009D3968" w:rsidRDefault="00B92F24" w:rsidP="00281584">
                        <w:pPr>
                          <w:rPr>
                            <w:lang w:val="fi-FI"/>
                          </w:rPr>
                        </w:pPr>
                        <w:r>
                          <w:rPr>
                            <w:lang w:val="fi-FI"/>
                          </w:rPr>
                          <w:t>3</w:t>
                        </w:r>
                        <w:r w:rsidRPr="00F352C5">
                          <w:rPr>
                            <w:noProof/>
                          </w:rPr>
                          <w:drawing>
                            <wp:inline distT="0" distB="0" distL="0" distR="0" wp14:anchorId="56BF2A06" wp14:editId="7EBBFF78">
                              <wp:extent cx="77470" cy="63636"/>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70" cy="63636"/>
                                      </a:xfrm>
                                      <a:prstGeom prst="rect">
                                        <a:avLst/>
                                      </a:prstGeom>
                                      <a:noFill/>
                                      <a:ln>
                                        <a:noFill/>
                                      </a:ln>
                                    </pic:spPr>
                                  </pic:pic>
                                </a:graphicData>
                              </a:graphic>
                            </wp:inline>
                          </w:drawing>
                        </w:r>
                      </w:p>
                    </w:txbxContent>
                  </v:textbox>
                </v:shape>
                <v:shape id="Text Box 46" o:spid="_x0000_s1046" type="#_x0000_t202" style="position:absolute;top:16954;width:266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VKsYA&#10;AADbAAAADwAAAGRycy9kb3ducmV2LnhtbESPQWvCQBSE70L/w/IKXkQ31aoluopIa8WbRlt6e2Sf&#10;SWj2bchuk/jvu4WCx2FmvmGW686UoqHaFZYVPI0iEMSp1QVnCs7J2/AFhPPIGkvLpOBGDtarh94S&#10;Y21bPlJz8pkIEHYxKsi9r2IpXZqTQTeyFXHwrrY26IOsM6lrbAPclHIcRTNpsOCwkGNF25zS79OP&#10;UfA1yD4Prttd2sl0Ur2+N8n8QydK9R+7zQKEp87fw//tvVbwPIO/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VVKsYAAADbAAAADwAAAAAAAAAAAAAAAACYAgAAZHJz&#10;L2Rvd25yZXYueG1sUEsFBgAAAAAEAAQA9QAAAIsDAAAAAA==&#10;" fillcolor="white [3201]" stroked="f" strokeweight=".5pt">
                  <v:textbox>
                    <w:txbxContent>
                      <w:p w14:paraId="0D448FE4" w14:textId="77777777" w:rsidR="00B92F24" w:rsidRPr="009D3968" w:rsidRDefault="00B92F24" w:rsidP="00281584">
                        <w:pPr>
                          <w:rPr>
                            <w:lang w:val="fi-FI"/>
                          </w:rPr>
                        </w:pPr>
                        <w:r>
                          <w:rPr>
                            <w:lang w:val="fi-FI"/>
                          </w:rPr>
                          <w:t>4</w:t>
                        </w:r>
                      </w:p>
                    </w:txbxContent>
                  </v:textbox>
                </v:shape>
                <w10:wrap type="topAndBottom" anchorx="page"/>
              </v:group>
            </w:pict>
          </mc:Fallback>
        </mc:AlternateContent>
      </w:r>
    </w:p>
    <w:p w14:paraId="1F9A0E81" w14:textId="291ED294" w:rsidR="00342588" w:rsidRPr="004C056E" w:rsidRDefault="003D05A6" w:rsidP="003D05A6">
      <w:pPr>
        <w:pStyle w:val="Caption"/>
        <w:ind w:left="2840"/>
      </w:pPr>
      <w:r>
        <w:t xml:space="preserve">Figure </w:t>
      </w:r>
      <w:r w:rsidR="00D74B93">
        <w:fldChar w:fldCharType="begin"/>
      </w:r>
      <w:r w:rsidR="00D74B93">
        <w:instrText xml:space="preserve"> SEQ Figure \* ARABIC </w:instrText>
      </w:r>
      <w:r w:rsidR="00D74B93">
        <w:fldChar w:fldCharType="separate"/>
      </w:r>
      <w:r>
        <w:rPr>
          <w:noProof/>
        </w:rPr>
        <w:t>1</w:t>
      </w:r>
      <w:r w:rsidR="00D74B93">
        <w:rPr>
          <w:noProof/>
        </w:rPr>
        <w:fldChar w:fldCharType="end"/>
      </w:r>
      <w:r w:rsidR="00281584" w:rsidRPr="004C056E">
        <w:t>. Collision cases for control and data</w:t>
      </w:r>
    </w:p>
    <w:p w14:paraId="422B4509" w14:textId="79023621" w:rsidR="00281584" w:rsidRPr="004C056E" w:rsidRDefault="007E53AA" w:rsidP="00281584">
      <w:r w:rsidRPr="00A80B96">
        <w:t>Figure 1 demonstrates the collision problem with collisions on both control- and data-resources.</w:t>
      </w:r>
      <w:r w:rsidRPr="00B41A2D">
        <w:t xml:space="preserve"> </w:t>
      </w:r>
      <w:r w:rsidR="00281584" w:rsidRPr="00B41A2D">
        <w:t>Device</w:t>
      </w:r>
      <w:r w:rsidR="00281584" w:rsidRPr="004C056E">
        <w:t xml:space="preserve"> A transmits on control resource 1 and indicates allocation for data resource 1. Device B transmits on control resource 2 and indicates also allocation for data resource 1. Device C transmits on control resource 2 and indicates allocation for data resource 3. Devices B and C collide on control resource 2 and devices A and B indicate colliding allocations on data resource 1. The overlapping transmissions of devices B and C on the control resource 2 means that device A cannot decode control resource 2 content so that it is not aware of the collision on data resource 1. Device B observes the collision on data resource 1.</w:t>
      </w:r>
    </w:p>
    <w:p w14:paraId="43EB2903" w14:textId="61D4E809" w:rsidR="000B12FC" w:rsidRPr="00173CE1" w:rsidRDefault="001529B3" w:rsidP="000B12FC">
      <w:r w:rsidRPr="004C056E">
        <w:t>Collision resolution is a distributed algorithm, where the involved devices mutually agree who is allowed to transmit and who should with</w:t>
      </w:r>
      <w:r w:rsidR="00181F2A" w:rsidRPr="004C056E">
        <w:t>draw. There are different types</w:t>
      </w:r>
      <w:r w:rsidRPr="004C056E">
        <w:t xml:space="preserve"> of collision resolution algorithms</w:t>
      </w:r>
      <w:r w:rsidR="00F14FCF">
        <w:t xml:space="preserve">, </w:t>
      </w:r>
      <w:r w:rsidR="000B12FC">
        <w:t xml:space="preserve">both probability based </w:t>
      </w:r>
      <w:r w:rsidR="003D05A6">
        <w:t>and</w:t>
      </w:r>
      <w:r w:rsidR="00173CE1">
        <w:t xml:space="preserve"> </w:t>
      </w:r>
      <w:r w:rsidR="000B12FC">
        <w:t xml:space="preserve">deterministic, where some property of control channels defines who is </w:t>
      </w:r>
      <w:r w:rsidR="00173CE1">
        <w:t xml:space="preserve">to </w:t>
      </w:r>
      <w:r w:rsidR="000B12FC">
        <w:t>withdraw from a collision. H</w:t>
      </w:r>
      <w:r w:rsidR="00F14FCF">
        <w:t xml:space="preserve">ere we discuss an advanced algorithm we refer to as </w:t>
      </w:r>
      <w:r w:rsidR="00F14FCF" w:rsidRPr="00173CE1">
        <w:rPr>
          <w:i/>
        </w:rPr>
        <w:t>time variant collision resolution</w:t>
      </w:r>
      <w:r w:rsidR="00F14FCF">
        <w:t xml:space="preserve">, where the conditions for a device to withdraw are opposite in each other scheduling period. </w:t>
      </w:r>
      <w:r w:rsidR="000B12FC">
        <w:t>This helps the algorithm to make a resolution due to missing control information on one of the involved devices</w:t>
      </w:r>
      <w:r w:rsidR="00173CE1">
        <w:t xml:space="preserve"> within two scheduling periods.</w:t>
      </w:r>
    </w:p>
    <w:p w14:paraId="7BE5D7C1" w14:textId="300458C0" w:rsidR="002E2242" w:rsidRPr="002E2242" w:rsidRDefault="002E2242" w:rsidP="00D61827">
      <w:r w:rsidRPr="000B12FC">
        <w:lastRenderedPageBreak/>
        <w:t xml:space="preserve">One problem with the deterministic collision resolution is that when one of the devices involved in a data collision (A and B in Figure </w:t>
      </w:r>
      <w:r w:rsidR="0071309B">
        <w:t>1</w:t>
      </w:r>
      <w:r w:rsidRPr="000B12FC">
        <w:t>) also has a collision on its control resource (B) the other involved UE (A) is not aware of the data collision. If</w:t>
      </w:r>
      <w:r w:rsidR="00D61827" w:rsidRPr="000B12FC">
        <w:t xml:space="preserve"> in this case </w:t>
      </w:r>
      <w:r w:rsidRPr="000B12FC">
        <w:t xml:space="preserve">this UE (A) </w:t>
      </w:r>
      <w:r w:rsidR="00D61827" w:rsidRPr="000B12FC">
        <w:t>is supposed to</w:t>
      </w:r>
      <w:r w:rsidRPr="000B12FC">
        <w:t xml:space="preserve"> withdraw its transmission based on the control channel property</w:t>
      </w:r>
      <w:r w:rsidR="00D61827" w:rsidRPr="000B12FC">
        <w:t>, in fact</w:t>
      </w:r>
      <w:r w:rsidRPr="000B12FC">
        <w:t xml:space="preserve"> it is not able to do so and the collision can continue </w:t>
      </w:r>
      <w:r w:rsidR="00173CE1">
        <w:t>for many scheduling periods. The</w:t>
      </w:r>
      <w:r w:rsidRPr="000B12FC">
        <w:t xml:space="preserve"> solution to this problem is to define a time variant co</w:t>
      </w:r>
      <w:r w:rsidR="00173CE1">
        <w:t xml:space="preserve">ntrol channel property, which </w:t>
      </w:r>
      <w:r w:rsidRPr="000B12FC">
        <w:t>instruct</w:t>
      </w:r>
      <w:r w:rsidR="00173CE1">
        <w:t>s</w:t>
      </w:r>
      <w:r w:rsidRPr="000B12FC">
        <w:t xml:space="preserve"> the involved UEs to withdraw in even or odd scheduling periods. In this way the collision can be resolved at least in the next scheduling period (B will withdraw).</w:t>
      </w:r>
    </w:p>
    <w:p w14:paraId="76141060" w14:textId="07395721" w:rsidR="00D37271" w:rsidRPr="004C056E" w:rsidRDefault="00D37271" w:rsidP="00F66D8F">
      <w:r w:rsidRPr="004C056E">
        <w:t xml:space="preserve">The only case that is </w:t>
      </w:r>
      <w:r w:rsidR="009D5DF9" w:rsidRPr="004C056E">
        <w:t xml:space="preserve">always </w:t>
      </w:r>
      <w:r w:rsidRPr="004C056E">
        <w:t xml:space="preserve">impossible to resolve is when two devices collide on both control- and data-resources. </w:t>
      </w:r>
      <w:r w:rsidR="007E53AA" w:rsidRPr="004C056E">
        <w:t xml:space="preserve">This is more likely the case with collisions </w:t>
      </w:r>
      <w:r w:rsidRPr="004C056E">
        <w:t>where there is a 1</w:t>
      </w:r>
      <w:r w:rsidR="007E53AA" w:rsidRPr="004C056E">
        <w:t>:</w:t>
      </w:r>
      <w:r w:rsidRPr="004C056E">
        <w:t>1 mapping between control and data</w:t>
      </w:r>
      <w:r w:rsidR="000B12FC">
        <w:t xml:space="preserve"> like Option 1, where control and </w:t>
      </w:r>
      <w:r w:rsidR="00945855">
        <w:t xml:space="preserve">data </w:t>
      </w:r>
      <w:r w:rsidR="000B12FC">
        <w:t>are transmitted on the same subframe</w:t>
      </w:r>
      <w:r w:rsidRPr="004C056E">
        <w:t>.</w:t>
      </w:r>
    </w:p>
    <w:p w14:paraId="1C5BB55D" w14:textId="0FF6EBB0" w:rsidR="000B12FC" w:rsidRDefault="00945855" w:rsidP="009070E7">
      <w:r>
        <w:t xml:space="preserve">Another problem that can be solved by collision resolution is the hidden node problem shown in Figure </w:t>
      </w:r>
      <w:r w:rsidR="0071309B">
        <w:t>2</w:t>
      </w:r>
      <w:r>
        <w:t>.</w:t>
      </w:r>
    </w:p>
    <w:p w14:paraId="7B932C63" w14:textId="48F63E95" w:rsidR="00945855" w:rsidRDefault="00945855" w:rsidP="009070E7"/>
    <w:p w14:paraId="17CCAFA5" w14:textId="75F66814" w:rsidR="00945855" w:rsidRDefault="00945855" w:rsidP="00EB2189">
      <w:pPr>
        <w:ind w:firstLineChars="600" w:firstLine="1200"/>
      </w:pPr>
      <w:r w:rsidRPr="00945855">
        <w:rPr>
          <w:noProof/>
          <w:lang w:val="en-GB" w:eastAsia="en-GB"/>
        </w:rPr>
        <w:drawing>
          <wp:inline distT="0" distB="0" distL="0" distR="0" wp14:anchorId="0903CB72" wp14:editId="7C0DCFF0">
            <wp:extent cx="4111943" cy="1590675"/>
            <wp:effectExtent l="0" t="0" r="3175" b="0"/>
            <wp:docPr id="10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29145" cy="1597329"/>
                    </a:xfrm>
                    <a:prstGeom prst="rect">
                      <a:avLst/>
                    </a:prstGeom>
                    <a:noFill/>
                    <a:ln>
                      <a:noFill/>
                    </a:ln>
                    <a:extLst/>
                  </pic:spPr>
                </pic:pic>
              </a:graphicData>
            </a:graphic>
          </wp:inline>
        </w:drawing>
      </w:r>
    </w:p>
    <w:p w14:paraId="054966E3" w14:textId="240B57A8" w:rsidR="000B12FC" w:rsidRDefault="003D05A6" w:rsidP="00EB2189">
      <w:pPr>
        <w:pStyle w:val="Caption"/>
        <w:ind w:firstLineChars="1150" w:firstLine="2300"/>
      </w:pPr>
      <w:r>
        <w:t xml:space="preserve">Figure </w:t>
      </w:r>
      <w:r w:rsidR="00D74B93">
        <w:fldChar w:fldCharType="begin"/>
      </w:r>
      <w:r w:rsidR="00D74B93">
        <w:instrText xml:space="preserve"> SEQ Figure \* ARABIC </w:instrText>
      </w:r>
      <w:r w:rsidR="00D74B93">
        <w:fldChar w:fldCharType="separate"/>
      </w:r>
      <w:r>
        <w:rPr>
          <w:noProof/>
        </w:rPr>
        <w:t>2</w:t>
      </w:r>
      <w:r w:rsidR="00D74B93">
        <w:rPr>
          <w:noProof/>
        </w:rPr>
        <w:fldChar w:fldCharType="end"/>
      </w:r>
      <w:r>
        <w:t>. Hidden node problem</w:t>
      </w:r>
    </w:p>
    <w:p w14:paraId="6BFCCB7C" w14:textId="602815E2" w:rsidR="000B12FC" w:rsidRPr="003D05A6" w:rsidRDefault="000B12FC" w:rsidP="009070E7">
      <w:pPr>
        <w:rPr>
          <w:b/>
        </w:rPr>
      </w:pPr>
    </w:p>
    <w:p w14:paraId="3B323540" w14:textId="1A2FBAE0" w:rsidR="00656177" w:rsidRPr="00656177" w:rsidRDefault="00656177" w:rsidP="00656177">
      <w:pPr>
        <w:keepNext/>
        <w:keepLines/>
        <w:rPr>
          <w:rFonts w:cs="NimbusRomNo9L-Regu"/>
          <w:lang w:eastAsia="zh-CN"/>
        </w:rPr>
      </w:pPr>
      <w:r w:rsidRPr="00656177">
        <w:rPr>
          <w:rFonts w:hint="eastAsia"/>
          <w:color w:val="000000"/>
          <w:lang w:eastAsia="zh-CN"/>
        </w:rPr>
        <w:t>Persistent</w:t>
      </w:r>
      <w:r w:rsidRPr="00656177">
        <w:rPr>
          <w:rFonts w:cs="NimbusRomNo9L-Regu" w:hint="eastAsia"/>
          <w:lang w:eastAsia="zh-CN"/>
        </w:rPr>
        <w:t xml:space="preserve"> collisions due to hidden node problem may happen if sensing combined with semi-persistent resource allocation for data channels is employed. Distant </w:t>
      </w:r>
      <w:r w:rsidRPr="00656177">
        <w:rPr>
          <w:rFonts w:cs="NimbusRomNo9L-Regu"/>
          <w:lang w:eastAsia="zh-CN"/>
        </w:rPr>
        <w:t xml:space="preserve">transmitting </w:t>
      </w:r>
      <w:r w:rsidRPr="00656177">
        <w:rPr>
          <w:rFonts w:cs="NimbusRomNo9L-Regu" w:hint="eastAsia"/>
          <w:lang w:eastAsia="zh-CN"/>
        </w:rPr>
        <w:t>device</w:t>
      </w:r>
      <w:r w:rsidRPr="00656177">
        <w:rPr>
          <w:rFonts w:cs="NimbusRomNo9L-Regu"/>
          <w:lang w:eastAsia="zh-CN"/>
        </w:rPr>
        <w:t xml:space="preserve">s </w:t>
      </w:r>
      <w:r w:rsidRPr="00656177">
        <w:rPr>
          <w:rFonts w:cs="NimbusRomNo9L-Regu" w:hint="eastAsia"/>
          <w:lang w:eastAsia="zh-CN"/>
        </w:rPr>
        <w:t xml:space="preserve">(e.g. UE 1 and UE 2) </w:t>
      </w:r>
      <w:r w:rsidRPr="00656177">
        <w:rPr>
          <w:rFonts w:cs="NimbusRomNo9L-Regu"/>
          <w:lang w:eastAsia="zh-CN"/>
        </w:rPr>
        <w:t xml:space="preserve">may select same </w:t>
      </w:r>
      <w:r w:rsidRPr="00656177">
        <w:rPr>
          <w:rFonts w:cs="NimbusRomNo9L-Regu" w:hint="eastAsia"/>
          <w:lang w:eastAsia="zh-CN"/>
        </w:rPr>
        <w:t>data</w:t>
      </w:r>
      <w:r w:rsidRPr="00656177">
        <w:rPr>
          <w:rFonts w:cs="NimbusRomNo9L-Regu"/>
          <w:lang w:eastAsia="zh-CN"/>
        </w:rPr>
        <w:t xml:space="preserve"> resource</w:t>
      </w:r>
      <w:r w:rsidRPr="00656177">
        <w:rPr>
          <w:rFonts w:cs="NimbusRomNo9L-Regu" w:hint="eastAsia"/>
          <w:lang w:eastAsia="zh-CN"/>
        </w:rPr>
        <w:t>s</w:t>
      </w:r>
      <w:r w:rsidRPr="00656177">
        <w:rPr>
          <w:rFonts w:cs="NimbusRomNo9L-Regu"/>
          <w:lang w:eastAsia="zh-CN"/>
        </w:rPr>
        <w:t xml:space="preserve"> and </w:t>
      </w:r>
      <w:r w:rsidRPr="00656177">
        <w:rPr>
          <w:rFonts w:cs="NimbusRomNo9L-Regu" w:hint="eastAsia"/>
          <w:lang w:eastAsia="zh-CN"/>
        </w:rPr>
        <w:t xml:space="preserve">cause collisions at </w:t>
      </w:r>
      <w:r w:rsidRPr="00656177">
        <w:rPr>
          <w:rFonts w:cs="NimbusRomNo9L-Regu"/>
          <w:lang w:eastAsia="zh-CN"/>
        </w:rPr>
        <w:t xml:space="preserve">receiving </w:t>
      </w:r>
      <w:r w:rsidRPr="00656177">
        <w:rPr>
          <w:rFonts w:cs="NimbusRomNo9L-Regu" w:hint="eastAsia"/>
          <w:lang w:eastAsia="zh-CN"/>
        </w:rPr>
        <w:t>device</w:t>
      </w:r>
      <w:r w:rsidRPr="00656177">
        <w:rPr>
          <w:rFonts w:cs="NimbusRomNo9L-Regu"/>
          <w:lang w:eastAsia="zh-CN"/>
        </w:rPr>
        <w:t>s</w:t>
      </w:r>
      <w:r w:rsidRPr="00656177">
        <w:rPr>
          <w:rFonts w:cs="NimbusRomNo9L-Regu" w:hint="eastAsia"/>
          <w:lang w:eastAsia="zh-CN"/>
        </w:rPr>
        <w:t xml:space="preserve"> (e.g. UE 3)</w:t>
      </w:r>
      <w:r w:rsidRPr="00656177">
        <w:rPr>
          <w:rFonts w:cs="NimbusRomNo9L-Regu"/>
          <w:lang w:eastAsia="zh-CN"/>
        </w:rPr>
        <w:t xml:space="preserve">. </w:t>
      </w:r>
      <w:r w:rsidRPr="00656177">
        <w:rPr>
          <w:rFonts w:cs="NimbusRomNo9L-Regu" w:hint="eastAsia"/>
          <w:lang w:eastAsia="zh-CN"/>
        </w:rPr>
        <w:t>Since distant transmitting device</w:t>
      </w:r>
      <w:r w:rsidRPr="00656177">
        <w:rPr>
          <w:rFonts w:cs="NimbusRomNo9L-Regu"/>
          <w:lang w:eastAsia="zh-CN"/>
        </w:rPr>
        <w:t>s</w:t>
      </w:r>
      <w:r w:rsidRPr="00656177">
        <w:rPr>
          <w:rFonts w:cs="NimbusRomNo9L-Regu" w:hint="eastAsia"/>
          <w:lang w:eastAsia="zh-CN"/>
        </w:rPr>
        <w:t xml:space="preserve"> are out of each other</w:t>
      </w:r>
      <w:r w:rsidRPr="00656177">
        <w:rPr>
          <w:rFonts w:cs="NimbusRomNo9L-Regu"/>
          <w:lang w:eastAsia="zh-CN"/>
        </w:rPr>
        <w:t>’</w:t>
      </w:r>
      <w:r w:rsidRPr="00656177">
        <w:rPr>
          <w:rFonts w:cs="NimbusRomNo9L-Regu" w:hint="eastAsia"/>
          <w:lang w:eastAsia="zh-CN"/>
        </w:rPr>
        <w:t>s communication range, they can</w:t>
      </w:r>
      <w:r w:rsidRPr="00656177">
        <w:rPr>
          <w:rFonts w:cs="NimbusRomNo9L-Regu"/>
          <w:lang w:eastAsia="zh-CN"/>
        </w:rPr>
        <w:t>’</w:t>
      </w:r>
      <w:r w:rsidRPr="00656177">
        <w:rPr>
          <w:rFonts w:cs="NimbusRomNo9L-Regu" w:hint="eastAsia"/>
          <w:lang w:eastAsia="zh-CN"/>
        </w:rPr>
        <w:t>t detect each other</w:t>
      </w:r>
      <w:r w:rsidRPr="00656177">
        <w:rPr>
          <w:rFonts w:cs="NimbusRomNo9L-Regu"/>
          <w:lang w:eastAsia="zh-CN"/>
        </w:rPr>
        <w:t>’</w:t>
      </w:r>
      <w:r w:rsidRPr="00656177">
        <w:rPr>
          <w:rFonts w:cs="NimbusRomNo9L-Regu" w:hint="eastAsia"/>
          <w:lang w:eastAsia="zh-CN"/>
        </w:rPr>
        <w:t>s transmission and hence can</w:t>
      </w:r>
      <w:r w:rsidRPr="00656177">
        <w:rPr>
          <w:rFonts w:cs="NimbusRomNo9L-Regu"/>
          <w:lang w:eastAsia="zh-CN"/>
        </w:rPr>
        <w:t>’</w:t>
      </w:r>
      <w:r w:rsidRPr="00656177">
        <w:rPr>
          <w:rFonts w:cs="NimbusRomNo9L-Regu" w:hint="eastAsia"/>
          <w:lang w:eastAsia="zh-CN"/>
        </w:rPr>
        <w:t>t detect collisions. To resolve this issue, collision detection can be realized with the aid of receiving device</w:t>
      </w:r>
      <w:r w:rsidRPr="00656177">
        <w:rPr>
          <w:rFonts w:cs="NimbusRomNo9L-Regu"/>
          <w:lang w:eastAsia="zh-CN"/>
        </w:rPr>
        <w:t>s</w:t>
      </w:r>
      <w:r w:rsidRPr="00656177">
        <w:rPr>
          <w:rFonts w:cs="NimbusRomNo9L-Regu" w:hint="eastAsia"/>
          <w:lang w:eastAsia="zh-CN"/>
        </w:rPr>
        <w:t>. Receiving device</w:t>
      </w:r>
      <w:r w:rsidRPr="00656177">
        <w:rPr>
          <w:rFonts w:cs="NimbusRomNo9L-Regu"/>
          <w:lang w:eastAsia="zh-CN"/>
        </w:rPr>
        <w:t>s</w:t>
      </w:r>
      <w:r w:rsidRPr="00656177">
        <w:rPr>
          <w:rFonts w:cs="NimbusRomNo9L-Regu" w:hint="eastAsia"/>
          <w:lang w:eastAsia="zh-CN"/>
        </w:rPr>
        <w:t xml:space="preserve"> </w:t>
      </w:r>
      <w:r w:rsidRPr="00656177">
        <w:rPr>
          <w:rFonts w:cs="NimbusRomNo9L-Regu"/>
          <w:lang w:eastAsia="zh-CN"/>
        </w:rPr>
        <w:t xml:space="preserve">detect collisions via </w:t>
      </w:r>
      <w:r w:rsidRPr="00656177">
        <w:rPr>
          <w:rFonts w:cs="NimbusRomNo9L-Regu" w:hint="eastAsia"/>
          <w:lang w:eastAsia="zh-CN"/>
        </w:rPr>
        <w:t>control and data channel</w:t>
      </w:r>
      <w:r w:rsidRPr="00656177">
        <w:rPr>
          <w:rFonts w:cs="NimbusRomNo9L-Regu"/>
          <w:lang w:eastAsia="zh-CN"/>
        </w:rPr>
        <w:t xml:space="preserve"> decoding</w:t>
      </w:r>
      <w:r w:rsidRPr="00656177">
        <w:rPr>
          <w:rFonts w:cs="NimbusRomNo9L-Regu" w:hint="eastAsia"/>
          <w:lang w:eastAsia="zh-CN"/>
        </w:rPr>
        <w:t xml:space="preserve">. If a </w:t>
      </w:r>
      <w:r w:rsidRPr="00656177">
        <w:rPr>
          <w:rFonts w:cs="NimbusRomNo9L-Regu"/>
          <w:lang w:eastAsia="zh-CN"/>
        </w:rPr>
        <w:t xml:space="preserve">receiving </w:t>
      </w:r>
      <w:r w:rsidRPr="00656177">
        <w:rPr>
          <w:rFonts w:cs="NimbusRomNo9L-Regu" w:hint="eastAsia"/>
          <w:lang w:eastAsia="zh-CN"/>
        </w:rPr>
        <w:t>device</w:t>
      </w:r>
      <w:r w:rsidRPr="00656177">
        <w:rPr>
          <w:rFonts w:cs="NimbusRomNo9L-Regu"/>
          <w:lang w:eastAsia="zh-CN"/>
        </w:rPr>
        <w:t xml:space="preserve"> </w:t>
      </w:r>
      <w:r w:rsidRPr="00656177">
        <w:rPr>
          <w:rFonts w:cs="NimbusRomNo9L-Regu" w:hint="eastAsia"/>
          <w:lang w:eastAsia="zh-CN"/>
        </w:rPr>
        <w:t>considers that the collision needs to be resolved, it</w:t>
      </w:r>
      <w:r w:rsidRPr="00656177">
        <w:rPr>
          <w:rFonts w:cs="NimbusRomNo9L-Regu"/>
          <w:lang w:eastAsia="zh-CN"/>
        </w:rPr>
        <w:t xml:space="preserve"> can transmit </w:t>
      </w:r>
      <w:r w:rsidRPr="00656177">
        <w:rPr>
          <w:rFonts w:cs="NimbusRomNo9L-Regu" w:hint="eastAsia"/>
          <w:lang w:eastAsia="zh-CN"/>
        </w:rPr>
        <w:t xml:space="preserve">a </w:t>
      </w:r>
      <w:r w:rsidRPr="00656177">
        <w:rPr>
          <w:rFonts w:cs="NimbusRomNo9L-Regu"/>
          <w:lang w:eastAsia="zh-CN"/>
        </w:rPr>
        <w:t>virtual PSCCH</w:t>
      </w:r>
      <w:r w:rsidR="001B763F">
        <w:rPr>
          <w:rFonts w:cs="NimbusRomNo9L-Regu" w:hint="eastAsia"/>
          <w:lang w:eastAsia="zh-CN"/>
        </w:rPr>
        <w:t xml:space="preserve"> (an extra control message)</w:t>
      </w:r>
      <w:r w:rsidRPr="00656177">
        <w:rPr>
          <w:rFonts w:cs="NimbusRomNo9L-Regu" w:hint="eastAsia"/>
          <w:lang w:eastAsia="zh-CN"/>
        </w:rPr>
        <w:t>. A virtual PSCCH includes the information of resource allocation same as colliding device</w:t>
      </w:r>
      <w:r w:rsidRPr="00656177">
        <w:rPr>
          <w:rFonts w:cs="NimbusRomNo9L-Regu"/>
          <w:lang w:eastAsia="zh-CN"/>
        </w:rPr>
        <w:t>s</w:t>
      </w:r>
      <w:r w:rsidRPr="00656177">
        <w:rPr>
          <w:rFonts w:cs="NimbusRomNo9L-Regu" w:hint="eastAsia"/>
          <w:lang w:eastAsia="zh-CN"/>
        </w:rPr>
        <w:t xml:space="preserve">, which can </w:t>
      </w:r>
      <w:r w:rsidRPr="00656177">
        <w:rPr>
          <w:rFonts w:cs="NimbusRomNo9L-Regu"/>
          <w:lang w:eastAsia="zh-CN"/>
        </w:rPr>
        <w:t xml:space="preserve">trigger resource reselection at </w:t>
      </w:r>
      <w:r w:rsidRPr="00656177">
        <w:rPr>
          <w:rFonts w:cs="NimbusRomNo9L-Regu" w:hint="eastAsia"/>
          <w:lang w:eastAsia="zh-CN"/>
        </w:rPr>
        <w:t>those</w:t>
      </w:r>
      <w:r w:rsidRPr="00656177">
        <w:rPr>
          <w:rFonts w:cs="NimbusRomNo9L-Regu"/>
          <w:lang w:eastAsia="zh-CN"/>
        </w:rPr>
        <w:t xml:space="preserve"> </w:t>
      </w:r>
      <w:r w:rsidRPr="00656177">
        <w:rPr>
          <w:rFonts w:cs="NimbusRomNo9L-Regu" w:hint="eastAsia"/>
          <w:lang w:eastAsia="zh-CN"/>
        </w:rPr>
        <w:t>devices</w:t>
      </w:r>
      <w:r w:rsidRPr="00656177">
        <w:rPr>
          <w:rFonts w:cs="NimbusRomNo9L-Regu"/>
          <w:lang w:eastAsia="zh-CN"/>
        </w:rPr>
        <w:t>.</w:t>
      </w:r>
      <w:r w:rsidRPr="00656177">
        <w:rPr>
          <w:rFonts w:cs="NimbusRomNo9L-Regu" w:hint="eastAsia"/>
          <w:lang w:eastAsia="zh-CN"/>
        </w:rPr>
        <w:t xml:space="preserve"> A virtual PSCCH is not followed by transmissions of data channels, which reduces resource consumption. </w:t>
      </w:r>
    </w:p>
    <w:p w14:paraId="60438002" w14:textId="1B018D3D" w:rsidR="00656177" w:rsidRPr="008E0326" w:rsidRDefault="00656177" w:rsidP="00656177">
      <w:pPr>
        <w:keepNext/>
        <w:keepLines/>
        <w:rPr>
          <w:rFonts w:cs="NimbusRomNo9L-Regu"/>
          <w:lang w:eastAsia="zh-CN"/>
        </w:rPr>
      </w:pPr>
      <w:r w:rsidRPr="00656177">
        <w:rPr>
          <w:rFonts w:cs="NimbusRomNo9L-Regu" w:hint="eastAsia"/>
          <w:lang w:eastAsia="zh-CN"/>
        </w:rPr>
        <w:t xml:space="preserve">When device density is high, there may </w:t>
      </w:r>
      <w:r w:rsidR="00C548AB">
        <w:rPr>
          <w:rFonts w:cs="NimbusRomNo9L-Regu"/>
          <w:lang w:eastAsia="zh-CN"/>
        </w:rPr>
        <w:t xml:space="preserve">be </w:t>
      </w:r>
      <w:r w:rsidRPr="00656177">
        <w:rPr>
          <w:rFonts w:cs="NimbusRomNo9L-Regu" w:hint="eastAsia"/>
          <w:lang w:eastAsia="zh-CN"/>
        </w:rPr>
        <w:t>multiple receiving device</w:t>
      </w:r>
      <w:r w:rsidRPr="00656177">
        <w:rPr>
          <w:rFonts w:cs="NimbusRomNo9L-Regu"/>
          <w:lang w:eastAsia="zh-CN"/>
        </w:rPr>
        <w:t>s</w:t>
      </w:r>
      <w:r w:rsidRPr="00656177">
        <w:rPr>
          <w:rFonts w:cs="NimbusRomNo9L-Regu" w:hint="eastAsia"/>
          <w:lang w:eastAsia="zh-CN"/>
        </w:rPr>
        <w:t xml:space="preserve"> transmitting virtual PSCCHs to resolve the same collision case. Some simple yet effective mechanisms can be employed to avoid this situation. Transmissions of virtual PSCCHs are limited to </w:t>
      </w:r>
      <w:r w:rsidRPr="00656177">
        <w:rPr>
          <w:rFonts w:cs="NimbusRomNo9L-Regu"/>
          <w:lang w:eastAsia="zh-CN"/>
        </w:rPr>
        <w:t>a virtual</w:t>
      </w:r>
      <w:r w:rsidRPr="00656177">
        <w:rPr>
          <w:rFonts w:cs="NimbusRomNo9L-Regu" w:hint="eastAsia"/>
          <w:lang w:eastAsia="zh-CN"/>
        </w:rPr>
        <w:t xml:space="preserve"> PSCCH pool, which is much smaller than the normal SA pool. R</w:t>
      </w:r>
      <w:r w:rsidRPr="00656177">
        <w:rPr>
          <w:rFonts w:cs="NimbusRomNo9L-Regu"/>
          <w:lang w:eastAsia="zh-CN"/>
        </w:rPr>
        <w:t xml:space="preserve">eceiving </w:t>
      </w:r>
      <w:r w:rsidRPr="00656177">
        <w:rPr>
          <w:rFonts w:cs="NimbusRomNo9L-Regu" w:hint="eastAsia"/>
          <w:lang w:eastAsia="zh-CN"/>
        </w:rPr>
        <w:t>device</w:t>
      </w:r>
      <w:r w:rsidRPr="00656177">
        <w:rPr>
          <w:rFonts w:cs="NimbusRomNo9L-Regu"/>
          <w:lang w:eastAsia="zh-CN"/>
        </w:rPr>
        <w:t xml:space="preserve">s </w:t>
      </w:r>
      <w:r w:rsidRPr="00656177">
        <w:rPr>
          <w:rFonts w:cs="NimbusRomNo9L-Regu" w:hint="eastAsia"/>
          <w:lang w:eastAsia="zh-CN"/>
        </w:rPr>
        <w:t xml:space="preserve">can also employ back-off based mechanism for virtual PSCCH transmission, where back-off range is set proportional to device density. </w:t>
      </w:r>
    </w:p>
    <w:p w14:paraId="7DAFCF75" w14:textId="0E86AE2A" w:rsidR="001529B3" w:rsidRPr="004C056E" w:rsidRDefault="00D37271" w:rsidP="009070E7">
      <w:r w:rsidRPr="004C056E">
        <w:t>As these algorithms are able to increase the performance and have a low complexity</w:t>
      </w:r>
      <w:r w:rsidR="002865E0" w:rsidRPr="004C056E">
        <w:t xml:space="preserve"> </w:t>
      </w:r>
      <w:r w:rsidRPr="004C056E">
        <w:t>they should be further studied in RAN1.</w:t>
      </w:r>
    </w:p>
    <w:p w14:paraId="21BFBCAA" w14:textId="2CECC0D8" w:rsidR="00D37271" w:rsidRDefault="00D37271" w:rsidP="009070E7">
      <w:pPr>
        <w:rPr>
          <w:b/>
          <w:i/>
        </w:rPr>
      </w:pPr>
      <w:r w:rsidRPr="001E019A">
        <w:rPr>
          <w:b/>
          <w:i/>
        </w:rPr>
        <w:t>Observation</w:t>
      </w:r>
      <w:r w:rsidR="004B3824" w:rsidRPr="001E019A">
        <w:rPr>
          <w:b/>
          <w:i/>
        </w:rPr>
        <w:t xml:space="preserve"> 4</w:t>
      </w:r>
      <w:r w:rsidR="00C74BAE">
        <w:rPr>
          <w:b/>
          <w:i/>
        </w:rPr>
        <w:t xml:space="preserve">: Persistent collisions </w:t>
      </w:r>
      <w:r w:rsidR="007255D5">
        <w:rPr>
          <w:b/>
          <w:i/>
        </w:rPr>
        <w:t xml:space="preserve">due to incomplete control information </w:t>
      </w:r>
      <w:r w:rsidR="00C74BAE">
        <w:rPr>
          <w:b/>
          <w:i/>
        </w:rPr>
        <w:t>can be resolved by a collision resolution algorithm</w:t>
      </w:r>
      <w:r w:rsidR="0005499F">
        <w:rPr>
          <w:b/>
          <w:i/>
        </w:rPr>
        <w:t>.</w:t>
      </w:r>
    </w:p>
    <w:p w14:paraId="724E86AF" w14:textId="11AEDF36" w:rsidR="00C74BAE" w:rsidRDefault="00C74BAE" w:rsidP="009070E7">
      <w:pPr>
        <w:rPr>
          <w:b/>
          <w:i/>
        </w:rPr>
      </w:pPr>
      <w:r>
        <w:rPr>
          <w:b/>
          <w:i/>
        </w:rPr>
        <w:t xml:space="preserve">Proposal 4: </w:t>
      </w:r>
      <w:r w:rsidRPr="001E019A">
        <w:rPr>
          <w:b/>
          <w:i/>
        </w:rPr>
        <w:t xml:space="preserve">Collision resolution on top of sensing can increase the capacity </w:t>
      </w:r>
      <w:r w:rsidR="007255D5">
        <w:rPr>
          <w:b/>
          <w:i/>
        </w:rPr>
        <w:t xml:space="preserve">for sensing and should be considered </w:t>
      </w:r>
      <w:r w:rsidR="0005499F">
        <w:rPr>
          <w:b/>
          <w:i/>
        </w:rPr>
        <w:t>for</w:t>
      </w:r>
      <w:r w:rsidR="007255D5">
        <w:rPr>
          <w:b/>
          <w:i/>
        </w:rPr>
        <w:t xml:space="preserve"> V2V</w:t>
      </w:r>
      <w:r w:rsidR="0005499F">
        <w:rPr>
          <w:b/>
          <w:i/>
        </w:rPr>
        <w:t>.</w:t>
      </w:r>
    </w:p>
    <w:p w14:paraId="7D693078" w14:textId="77777777" w:rsidR="003D05A6" w:rsidRDefault="003D05A6" w:rsidP="003D05A6">
      <w:pPr>
        <w:pStyle w:val="Heading1"/>
        <w:rPr>
          <w:lang w:val="en-US"/>
        </w:rPr>
      </w:pPr>
      <w:r>
        <w:rPr>
          <w:lang w:val="en-US"/>
        </w:rPr>
        <w:t>Signaling to aid sensing</w:t>
      </w:r>
    </w:p>
    <w:p w14:paraId="7E1FEA0C" w14:textId="1F221172" w:rsidR="003D05A6" w:rsidRDefault="003D05A6" w:rsidP="003D05A6">
      <w:r>
        <w:t>An alternative form of se</w:t>
      </w:r>
      <w:r w:rsidR="00834B88">
        <w:t>nsing is resource reservation [2</w:t>
      </w:r>
      <w:r>
        <w:t xml:space="preserve">], where a device explicitly signals in its control message that the indicated resources are also used in the next scheduling periods(s). Resource reservation works similarly to sensing but the difference is that resources are not automatically reserved. Devices that are transmitting regular messages will reserve the resources but for the devices that are not transmitting regular messages, like event driven messages, there is no point </w:t>
      </w:r>
      <w:r>
        <w:lastRenderedPageBreak/>
        <w:t>in occupying the resources.</w:t>
      </w:r>
      <w:r w:rsidR="00173CE1">
        <w:t xml:space="preserve"> In order to be efficient the reservation bit should be </w:t>
      </w:r>
      <w:r w:rsidR="002266AD">
        <w:t xml:space="preserve">static, it is </w:t>
      </w:r>
      <w:r w:rsidR="00173CE1">
        <w:t>present in every control message as long as sensing is used.</w:t>
      </w:r>
    </w:p>
    <w:p w14:paraId="4F48C89E" w14:textId="4B6928D3" w:rsidR="003D05A6" w:rsidRDefault="003D05A6" w:rsidP="003D05A6">
      <w:r>
        <w:t>This kind of one bit signaling in the control message makes sense as it aids in optimizing the resource usage.</w:t>
      </w:r>
    </w:p>
    <w:p w14:paraId="54654086" w14:textId="4AB6262A" w:rsidR="003D05A6" w:rsidRPr="002266AD" w:rsidRDefault="003D05A6" w:rsidP="003D05A6">
      <w:pPr>
        <w:rPr>
          <w:b/>
          <w:i/>
        </w:rPr>
      </w:pPr>
      <w:r w:rsidRPr="002266AD">
        <w:rPr>
          <w:b/>
          <w:i/>
        </w:rPr>
        <w:t>Observation</w:t>
      </w:r>
      <w:r w:rsidR="00173CE1" w:rsidRPr="002266AD">
        <w:rPr>
          <w:b/>
          <w:i/>
        </w:rPr>
        <w:t xml:space="preserve"> </w:t>
      </w:r>
      <w:r w:rsidR="002266AD">
        <w:rPr>
          <w:b/>
          <w:i/>
        </w:rPr>
        <w:t>5</w:t>
      </w:r>
      <w:r w:rsidRPr="002266AD">
        <w:rPr>
          <w:b/>
          <w:i/>
        </w:rPr>
        <w:t xml:space="preserve">: </w:t>
      </w:r>
      <w:r w:rsidR="00924090" w:rsidRPr="002266AD">
        <w:rPr>
          <w:b/>
          <w:i/>
        </w:rPr>
        <w:t>Signali</w:t>
      </w:r>
      <w:r w:rsidR="002266AD">
        <w:rPr>
          <w:b/>
          <w:i/>
        </w:rPr>
        <w:t xml:space="preserve">ng a reservation </w:t>
      </w:r>
      <w:r w:rsidR="0005499F">
        <w:rPr>
          <w:b/>
          <w:i/>
        </w:rPr>
        <w:t>bit in the control message</w:t>
      </w:r>
      <w:r w:rsidR="001A1E2B">
        <w:rPr>
          <w:b/>
          <w:i/>
        </w:rPr>
        <w:t xml:space="preserve"> </w:t>
      </w:r>
      <w:r w:rsidR="002266AD">
        <w:rPr>
          <w:b/>
          <w:i/>
        </w:rPr>
        <w:t>can be beneficial</w:t>
      </w:r>
      <w:r w:rsidR="00924090" w:rsidRPr="002266AD">
        <w:rPr>
          <w:b/>
          <w:i/>
        </w:rPr>
        <w:t xml:space="preserve"> for better resource utilization.</w:t>
      </w:r>
    </w:p>
    <w:p w14:paraId="520961BD" w14:textId="205BB417" w:rsidR="00924090" w:rsidRDefault="00924090" w:rsidP="003D05A6">
      <w:r>
        <w:t>The use of a reselecti</w:t>
      </w:r>
      <w:r w:rsidR="00834B88">
        <w:t>on bit was also proposed in [5</w:t>
      </w:r>
      <w:r>
        <w:t>].The r</w:t>
      </w:r>
      <w:r w:rsidRPr="00924090">
        <w:t>e</w:t>
      </w:r>
      <w:r>
        <w:t xml:space="preserve">selection bit in the control channel </w:t>
      </w:r>
      <w:r w:rsidRPr="00924090">
        <w:t>indicates the end of a semi-persistent allocation period</w:t>
      </w:r>
      <w:r>
        <w:t xml:space="preserve"> (SPA)</w:t>
      </w:r>
      <w:r w:rsidRPr="00924090">
        <w:t xml:space="preserve"> meaning that it will release and select new resources. The idea is here that after the reselection bit is set</w:t>
      </w:r>
      <w:r w:rsidR="00AF57C8">
        <w:t>,</w:t>
      </w:r>
      <w:r w:rsidRPr="00924090">
        <w:t xml:space="preserve"> other devices can assume that the SA contents are frozen and can be used in the following SPA period even if the control channel itself is not detected. This bit is some kind of a trigger </w:t>
      </w:r>
      <w:r>
        <w:t xml:space="preserve">occurring only once in a SPA </w:t>
      </w:r>
      <w:r w:rsidRPr="00924090">
        <w:t>and the problem is that if the SA that contains the reselection bit</w:t>
      </w:r>
      <w:r w:rsidR="00AF57C8">
        <w:t>,</w:t>
      </w:r>
      <w:r w:rsidRPr="00924090">
        <w:t xml:space="preserve"> is not detected </w:t>
      </w:r>
      <w:r>
        <w:t>the situation can be even worse as devices start assume control information that is not valid any longer.</w:t>
      </w:r>
    </w:p>
    <w:p w14:paraId="39DFA932" w14:textId="1BE60148" w:rsidR="0049762D" w:rsidRDefault="00924090" w:rsidP="003D05A6">
      <w:r>
        <w:t xml:space="preserve">Of course, control information could always be remembered and </w:t>
      </w:r>
      <w:r w:rsidR="00173CE1">
        <w:t xml:space="preserve">assumed </w:t>
      </w:r>
      <w:r>
        <w:t xml:space="preserve">in case of missing control especially if </w:t>
      </w:r>
      <w:r w:rsidR="00173CE1">
        <w:t>there is</w:t>
      </w:r>
      <w:r w:rsidR="0049762D">
        <w:t xml:space="preserve"> </w:t>
      </w:r>
      <w:r w:rsidR="00173CE1">
        <w:t xml:space="preserve">a </w:t>
      </w:r>
      <w:r>
        <w:t>static reservation bit but this could be left for implementation.</w:t>
      </w:r>
      <w:r w:rsidR="0049762D">
        <w:t xml:space="preserve"> Based on this we do not see a strong need for a</w:t>
      </w:r>
      <w:r w:rsidR="002266AD">
        <w:t>n explicit</w:t>
      </w:r>
      <w:r w:rsidR="0049762D">
        <w:t xml:space="preserve"> reselection bit.</w:t>
      </w:r>
    </w:p>
    <w:p w14:paraId="2B047D1E" w14:textId="7C483BAC" w:rsidR="003D05A6" w:rsidRPr="002266AD" w:rsidRDefault="00924090" w:rsidP="009070E7">
      <w:pPr>
        <w:rPr>
          <w:b/>
          <w:i/>
        </w:rPr>
      </w:pPr>
      <w:r w:rsidRPr="002266AD">
        <w:rPr>
          <w:b/>
          <w:i/>
        </w:rPr>
        <w:t>Observation</w:t>
      </w:r>
      <w:r w:rsidR="002266AD" w:rsidRPr="002266AD">
        <w:rPr>
          <w:b/>
          <w:i/>
        </w:rPr>
        <w:t xml:space="preserve"> </w:t>
      </w:r>
      <w:r w:rsidR="002266AD">
        <w:rPr>
          <w:b/>
          <w:i/>
        </w:rPr>
        <w:t>6</w:t>
      </w:r>
      <w:r w:rsidRPr="002266AD">
        <w:rPr>
          <w:b/>
          <w:i/>
        </w:rPr>
        <w:t xml:space="preserve">: </w:t>
      </w:r>
      <w:r w:rsidR="002266AD" w:rsidRPr="002266AD">
        <w:rPr>
          <w:b/>
          <w:i/>
        </w:rPr>
        <w:t>The benefits of an explicit res</w:t>
      </w:r>
      <w:r w:rsidR="0049762D" w:rsidRPr="002266AD">
        <w:rPr>
          <w:b/>
          <w:i/>
        </w:rPr>
        <w:t>e</w:t>
      </w:r>
      <w:r w:rsidR="002266AD" w:rsidRPr="002266AD">
        <w:rPr>
          <w:b/>
          <w:i/>
        </w:rPr>
        <w:t>le</w:t>
      </w:r>
      <w:r w:rsidR="0049762D" w:rsidRPr="002266AD">
        <w:rPr>
          <w:b/>
          <w:i/>
        </w:rPr>
        <w:t>ction bit are not clear.</w:t>
      </w:r>
    </w:p>
    <w:p w14:paraId="74D91926" w14:textId="626CFDA5" w:rsidR="00887D18" w:rsidRPr="004C056E" w:rsidRDefault="00887D18" w:rsidP="00887D18">
      <w:pPr>
        <w:pStyle w:val="Heading1"/>
        <w:rPr>
          <w:lang w:val="en-US"/>
        </w:rPr>
      </w:pPr>
      <w:r w:rsidRPr="004C056E">
        <w:rPr>
          <w:lang w:val="en-US"/>
        </w:rPr>
        <w:t>Conclusions</w:t>
      </w:r>
    </w:p>
    <w:p w14:paraId="57AFF7BA" w14:textId="6AB7FE66" w:rsidR="00B42ADC" w:rsidRDefault="00B42ADC" w:rsidP="009A2328">
      <w:r w:rsidRPr="00B42ADC">
        <w:t>Based on the discussion above, we have the following observations and proposals:</w:t>
      </w:r>
    </w:p>
    <w:p w14:paraId="1D8EBF20" w14:textId="77777777" w:rsidR="00872ED0" w:rsidRPr="001E019A" w:rsidRDefault="00872ED0" w:rsidP="00872ED0">
      <w:pPr>
        <w:rPr>
          <w:b/>
          <w:i/>
        </w:rPr>
      </w:pPr>
      <w:r w:rsidRPr="001E019A">
        <w:rPr>
          <w:b/>
          <w:i/>
        </w:rPr>
        <w:t xml:space="preserve">Observation </w:t>
      </w:r>
      <w:r>
        <w:rPr>
          <w:b/>
          <w:i/>
        </w:rPr>
        <w:t>1: Energy sensing and FDM co-scheduling are beneficial for enabling resource reuse and minimize the near-far effect.</w:t>
      </w:r>
    </w:p>
    <w:p w14:paraId="0846FE34" w14:textId="77777777" w:rsidR="00872ED0" w:rsidRDefault="00872ED0" w:rsidP="00872ED0">
      <w:r w:rsidRPr="00F56383">
        <w:rPr>
          <w:b/>
          <w:i/>
        </w:rPr>
        <w:t xml:space="preserve">Proposal 1: </w:t>
      </w:r>
      <w:r w:rsidRPr="001E019A">
        <w:rPr>
          <w:b/>
          <w:i/>
        </w:rPr>
        <w:t xml:space="preserve">Sensing should primarily be based on decoding the control channel. Other transmitter specific information </w:t>
      </w:r>
      <w:r>
        <w:rPr>
          <w:b/>
          <w:i/>
        </w:rPr>
        <w:t>can</w:t>
      </w:r>
      <w:r w:rsidRPr="001E019A">
        <w:rPr>
          <w:b/>
          <w:i/>
        </w:rPr>
        <w:t xml:space="preserve"> be used in addition</w:t>
      </w:r>
      <w:r>
        <w:rPr>
          <w:b/>
          <w:i/>
        </w:rPr>
        <w:t xml:space="preserve"> to narrow down the resource selection</w:t>
      </w:r>
      <w:r w:rsidRPr="001E019A">
        <w:rPr>
          <w:b/>
          <w:i/>
        </w:rPr>
        <w:t>.</w:t>
      </w:r>
    </w:p>
    <w:p w14:paraId="1A34B91B" w14:textId="77777777" w:rsidR="00900B67" w:rsidRPr="001E019A" w:rsidRDefault="00900B67" w:rsidP="00900B67">
      <w:pPr>
        <w:rPr>
          <w:b/>
          <w:i/>
        </w:rPr>
      </w:pPr>
      <w:r w:rsidRPr="001E019A">
        <w:rPr>
          <w:b/>
          <w:i/>
        </w:rPr>
        <w:t xml:space="preserve">Observation </w:t>
      </w:r>
      <w:r>
        <w:rPr>
          <w:b/>
          <w:i/>
        </w:rPr>
        <w:t>2</w:t>
      </w:r>
      <w:r w:rsidRPr="001E019A">
        <w:rPr>
          <w:b/>
          <w:i/>
        </w:rPr>
        <w:t>: Fairness between the devices cannot be guaranteed by the basic sensing algorithm</w:t>
      </w:r>
      <w:r>
        <w:rPr>
          <w:b/>
          <w:i/>
        </w:rPr>
        <w:t>.</w:t>
      </w:r>
    </w:p>
    <w:p w14:paraId="73AE024B" w14:textId="77777777" w:rsidR="00900B67" w:rsidRPr="001E019A" w:rsidRDefault="00900B67" w:rsidP="00900B67">
      <w:pPr>
        <w:rPr>
          <w:b/>
          <w:i/>
        </w:rPr>
      </w:pPr>
      <w:r w:rsidRPr="001E019A">
        <w:rPr>
          <w:b/>
          <w:i/>
        </w:rPr>
        <w:t xml:space="preserve">Proposal </w:t>
      </w:r>
      <w:r>
        <w:rPr>
          <w:b/>
          <w:i/>
        </w:rPr>
        <w:t>2</w:t>
      </w:r>
      <w:r w:rsidRPr="001E019A">
        <w:rPr>
          <w:b/>
          <w:i/>
        </w:rPr>
        <w:t xml:space="preserve">: Introduce fairness in the sensing algorithm </w:t>
      </w:r>
      <w:r>
        <w:rPr>
          <w:b/>
          <w:i/>
        </w:rPr>
        <w:t xml:space="preserve">by releasing and reselecting resources </w:t>
      </w:r>
      <w:r w:rsidRPr="001E019A">
        <w:rPr>
          <w:b/>
          <w:i/>
        </w:rPr>
        <w:t>by either a counter or a release probability</w:t>
      </w:r>
      <w:r>
        <w:rPr>
          <w:b/>
          <w:i/>
        </w:rPr>
        <w:t>. This parameter should be common for all devices and semi-statically configurable.</w:t>
      </w:r>
    </w:p>
    <w:p w14:paraId="2C587EE4" w14:textId="08F6A2B0" w:rsidR="00900B67" w:rsidRPr="0022145F" w:rsidRDefault="00900B67" w:rsidP="00900B67">
      <w:pPr>
        <w:rPr>
          <w:b/>
          <w:i/>
        </w:rPr>
      </w:pPr>
      <w:r w:rsidRPr="0022145F">
        <w:rPr>
          <w:b/>
          <w:i/>
        </w:rPr>
        <w:t>Observation 3: Control channel col</w:t>
      </w:r>
      <w:r>
        <w:rPr>
          <w:b/>
          <w:i/>
        </w:rPr>
        <w:t>lisions can be reduced by configuring</w:t>
      </w:r>
      <w:r w:rsidRPr="0022145F">
        <w:rPr>
          <w:b/>
          <w:i/>
        </w:rPr>
        <w:t xml:space="preserve"> a large</w:t>
      </w:r>
      <w:r>
        <w:rPr>
          <w:b/>
          <w:i/>
        </w:rPr>
        <w:t>r number of control resou</w:t>
      </w:r>
      <w:r w:rsidRPr="0022145F">
        <w:rPr>
          <w:b/>
          <w:i/>
        </w:rPr>
        <w:t xml:space="preserve">rces than data resources, which </w:t>
      </w:r>
      <w:r w:rsidR="00761212">
        <w:rPr>
          <w:b/>
          <w:i/>
        </w:rPr>
        <w:t xml:space="preserve">also </w:t>
      </w:r>
      <w:r w:rsidRPr="0022145F">
        <w:rPr>
          <w:b/>
          <w:i/>
        </w:rPr>
        <w:t>implies that control and data cannot be in the same subframe.</w:t>
      </w:r>
    </w:p>
    <w:p w14:paraId="5A08B90F" w14:textId="78C87D0F" w:rsidR="00900B67" w:rsidRPr="0022145F" w:rsidRDefault="00900B67" w:rsidP="00900B67">
      <w:pPr>
        <w:rPr>
          <w:b/>
          <w:i/>
        </w:rPr>
      </w:pPr>
      <w:r w:rsidRPr="0022145F">
        <w:rPr>
          <w:b/>
          <w:i/>
        </w:rPr>
        <w:t>Proposal</w:t>
      </w:r>
      <w:r>
        <w:rPr>
          <w:b/>
          <w:i/>
        </w:rPr>
        <w:t xml:space="preserve"> 3</w:t>
      </w:r>
      <w:r w:rsidRPr="0022145F">
        <w:rPr>
          <w:b/>
          <w:i/>
        </w:rPr>
        <w:t xml:space="preserve"> : In order to be able reduce the probability of control channel collisions by configuring a larger number of control resources, control channel Option 2 should be selected</w:t>
      </w:r>
      <w:r w:rsidR="00AF57C8">
        <w:rPr>
          <w:b/>
          <w:i/>
        </w:rPr>
        <w:t xml:space="preserve"> (</w:t>
      </w:r>
      <w:r w:rsidR="00AF57C8" w:rsidRPr="009B41D3">
        <w:rPr>
          <w:b/>
          <w:i/>
        </w:rPr>
        <w:t>Each SA transmission precedes all of its associated data transmissions</w:t>
      </w:r>
      <w:r w:rsidR="00AF57C8">
        <w:rPr>
          <w:b/>
          <w:i/>
        </w:rPr>
        <w:t>)</w:t>
      </w:r>
      <w:r w:rsidRPr="0022145F">
        <w:rPr>
          <w:b/>
          <w:i/>
        </w:rPr>
        <w:t>.</w:t>
      </w:r>
    </w:p>
    <w:p w14:paraId="7E922949" w14:textId="77777777" w:rsidR="00900B67" w:rsidRDefault="00900B67" w:rsidP="00900B67">
      <w:pPr>
        <w:rPr>
          <w:b/>
          <w:i/>
        </w:rPr>
      </w:pPr>
      <w:r w:rsidRPr="001E019A">
        <w:rPr>
          <w:b/>
          <w:i/>
        </w:rPr>
        <w:t>Observation 4</w:t>
      </w:r>
      <w:r>
        <w:rPr>
          <w:b/>
          <w:i/>
        </w:rPr>
        <w:t>: Persistent collisions due to incomplete control information can be resolved by a collision resolution algorithm.</w:t>
      </w:r>
    </w:p>
    <w:p w14:paraId="4846DD97" w14:textId="77777777" w:rsidR="00900B67" w:rsidRDefault="00900B67" w:rsidP="00900B67">
      <w:pPr>
        <w:rPr>
          <w:b/>
          <w:i/>
        </w:rPr>
      </w:pPr>
      <w:r>
        <w:rPr>
          <w:b/>
          <w:i/>
        </w:rPr>
        <w:t xml:space="preserve">Proposal 4: </w:t>
      </w:r>
      <w:r w:rsidRPr="001E019A">
        <w:rPr>
          <w:b/>
          <w:i/>
        </w:rPr>
        <w:t xml:space="preserve">Collision resolution on top of sensing can increase the capacity </w:t>
      </w:r>
      <w:r>
        <w:rPr>
          <w:b/>
          <w:i/>
        </w:rPr>
        <w:t>for sensing and should be considered for V2V.</w:t>
      </w:r>
    </w:p>
    <w:p w14:paraId="2E245EA6" w14:textId="77777777" w:rsidR="00900B67" w:rsidRPr="002266AD" w:rsidRDefault="00900B67" w:rsidP="00900B67">
      <w:pPr>
        <w:rPr>
          <w:b/>
          <w:i/>
        </w:rPr>
      </w:pPr>
      <w:r w:rsidRPr="002266AD">
        <w:rPr>
          <w:b/>
          <w:i/>
        </w:rPr>
        <w:t xml:space="preserve">Observation </w:t>
      </w:r>
      <w:r>
        <w:rPr>
          <w:b/>
          <w:i/>
        </w:rPr>
        <w:t>5</w:t>
      </w:r>
      <w:r w:rsidRPr="002266AD">
        <w:rPr>
          <w:b/>
          <w:i/>
        </w:rPr>
        <w:t>: Signali</w:t>
      </w:r>
      <w:r>
        <w:rPr>
          <w:b/>
          <w:i/>
        </w:rPr>
        <w:t>ng a reservation bit in the control message can be beneficial</w:t>
      </w:r>
      <w:r w:rsidRPr="002266AD">
        <w:rPr>
          <w:b/>
          <w:i/>
        </w:rPr>
        <w:t xml:space="preserve"> for better resource utilization.</w:t>
      </w:r>
    </w:p>
    <w:p w14:paraId="2440BA8F" w14:textId="49B9EF92" w:rsidR="0049762D" w:rsidRDefault="00900B67" w:rsidP="009A2328">
      <w:pPr>
        <w:rPr>
          <w:b/>
          <w:i/>
        </w:rPr>
      </w:pPr>
      <w:r w:rsidRPr="002266AD">
        <w:rPr>
          <w:b/>
          <w:i/>
        </w:rPr>
        <w:t xml:space="preserve">Observation </w:t>
      </w:r>
      <w:r>
        <w:rPr>
          <w:b/>
          <w:i/>
        </w:rPr>
        <w:t>6</w:t>
      </w:r>
      <w:r w:rsidRPr="002266AD">
        <w:rPr>
          <w:b/>
          <w:i/>
        </w:rPr>
        <w:t>: The benefits of an explicit reselection bit are not clear.</w:t>
      </w:r>
    </w:p>
    <w:p w14:paraId="66973E69" w14:textId="77777777" w:rsidR="0053348A" w:rsidRDefault="0053348A" w:rsidP="009A2328"/>
    <w:p w14:paraId="15092CAA" w14:textId="77777777" w:rsidR="0034111C" w:rsidRPr="00A80B96" w:rsidRDefault="0034111C" w:rsidP="00335616">
      <w:pPr>
        <w:pStyle w:val="Heading1"/>
        <w:rPr>
          <w:lang w:val="en-US"/>
        </w:rPr>
      </w:pPr>
      <w:r w:rsidRPr="00A80B96">
        <w:rPr>
          <w:lang w:val="en-US"/>
        </w:rPr>
        <w:t>References</w:t>
      </w:r>
    </w:p>
    <w:p w14:paraId="1F25E2BF" w14:textId="1B9C1056" w:rsidR="008E58E7" w:rsidRDefault="0049762D" w:rsidP="008E58E7">
      <w:r>
        <w:t>[1]</w:t>
      </w:r>
      <w:r>
        <w:tab/>
      </w:r>
      <w:r>
        <w:tab/>
        <w:t>3GPP RAN1#84</w:t>
      </w:r>
      <w:r w:rsidR="008E58E7" w:rsidRPr="004C056E">
        <w:t xml:space="preserve"> Chairman’s final notes</w:t>
      </w:r>
    </w:p>
    <w:p w14:paraId="7CBA6ACD" w14:textId="03EE7EAD" w:rsidR="00834B88" w:rsidRPr="004C056E" w:rsidRDefault="00834B88" w:rsidP="00834B88">
      <w:r w:rsidRPr="004C056E">
        <w:t>[</w:t>
      </w:r>
      <w:r>
        <w:t>2</w:t>
      </w:r>
      <w:r w:rsidRPr="004C056E">
        <w:t>]</w:t>
      </w:r>
      <w:r w:rsidRPr="004C056E">
        <w:tab/>
      </w:r>
      <w:r w:rsidRPr="004C056E">
        <w:tab/>
        <w:t>R1-156932, “</w:t>
      </w:r>
      <w:r w:rsidRPr="004C056E">
        <w:rPr>
          <w:rFonts w:eastAsia="MS Mincho"/>
          <w:iCs/>
          <w:lang w:eastAsia="ja-JP"/>
        </w:rPr>
        <w:t>Collision avoidance for Mode 2”, Huawei, HiSilicon, RAN1#83</w:t>
      </w:r>
      <w:r w:rsidR="00166E69">
        <w:rPr>
          <w:rFonts w:eastAsia="MS Mincho"/>
          <w:iCs/>
          <w:lang w:eastAsia="ja-JP"/>
        </w:rPr>
        <w:t>84</w:t>
      </w:r>
    </w:p>
    <w:p w14:paraId="16A039DB" w14:textId="2BF68FE1" w:rsidR="00834B88" w:rsidRDefault="00834B88" w:rsidP="00834B88">
      <w:r w:rsidRPr="004C056E">
        <w:t>[</w:t>
      </w:r>
      <w:r>
        <w:t>3</w:t>
      </w:r>
      <w:r w:rsidRPr="004C056E">
        <w:t>]</w:t>
      </w:r>
      <w:r w:rsidRPr="004C056E">
        <w:tab/>
      </w:r>
      <w:r w:rsidRPr="004C056E">
        <w:tab/>
        <w:t>R1-156814, “Collision avoidance mechanism for V2X”, Samsung, RAN1#83</w:t>
      </w:r>
    </w:p>
    <w:p w14:paraId="41ED32BD" w14:textId="4B304B8D" w:rsidR="000D3FA1" w:rsidRDefault="000D3FA1" w:rsidP="00834B88">
      <w:r>
        <w:t>[4]</w:t>
      </w:r>
      <w:r>
        <w:tab/>
      </w:r>
      <w:r>
        <w:tab/>
      </w:r>
      <w:r w:rsidR="00E112E1">
        <w:t>R1-135481, “</w:t>
      </w:r>
      <w:r w:rsidR="00E112E1" w:rsidRPr="00E112E1">
        <w:t>Discussion on Resource Allocation in D2D Communications</w:t>
      </w:r>
      <w:r w:rsidR="00E112E1">
        <w:t>”, LG, RAN1#75</w:t>
      </w:r>
    </w:p>
    <w:p w14:paraId="2153E56F" w14:textId="31CD8725" w:rsidR="002266AD" w:rsidRPr="004C056E" w:rsidRDefault="0005499F" w:rsidP="00AE278D">
      <w:r>
        <w:lastRenderedPageBreak/>
        <w:t>[5]</w:t>
      </w:r>
      <w:r>
        <w:tab/>
      </w:r>
      <w:r>
        <w:tab/>
        <w:t>R1-161075</w:t>
      </w:r>
      <w:r w:rsidR="00166E69">
        <w:t>, “</w:t>
      </w:r>
      <w:r w:rsidR="00166E69" w:rsidRPr="00FA40EB">
        <w:t>Discussion on V2X PC5 Scheduling, Resource Pools and Resource Patterns</w:t>
      </w:r>
      <w:r w:rsidR="00166E69">
        <w:t>”, Ericsson, RAN1#</w:t>
      </w:r>
      <w:r>
        <w:t>84</w:t>
      </w:r>
    </w:p>
    <w:sectPr w:rsidR="002266AD" w:rsidRPr="004C056E"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C791C" w14:textId="77777777" w:rsidR="00D74B93" w:rsidRDefault="00D74B93">
      <w:r>
        <w:separator/>
      </w:r>
    </w:p>
  </w:endnote>
  <w:endnote w:type="continuationSeparator" w:id="0">
    <w:p w14:paraId="3E97D255" w14:textId="77777777" w:rsidR="00D74B93" w:rsidRDefault="00D7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880A5" w14:textId="77777777" w:rsidR="00D74B93" w:rsidRDefault="00D74B93">
      <w:r>
        <w:separator/>
      </w:r>
    </w:p>
  </w:footnote>
  <w:footnote w:type="continuationSeparator" w:id="0">
    <w:p w14:paraId="2ABF5C36" w14:textId="77777777" w:rsidR="00D74B93" w:rsidRDefault="00D74B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C9453B"/>
    <w:multiLevelType w:val="hybridMultilevel"/>
    <w:tmpl w:val="719AA3BA"/>
    <w:lvl w:ilvl="0" w:tplc="FE0CCB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7"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69305F"/>
    <w:multiLevelType w:val="hybridMultilevel"/>
    <w:tmpl w:val="38DE1C5C"/>
    <w:lvl w:ilvl="0" w:tplc="A5C02F68">
      <w:start w:val="1"/>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9"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1"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8"/>
  </w:num>
  <w:num w:numId="3">
    <w:abstractNumId w:val="1"/>
  </w:num>
  <w:num w:numId="4">
    <w:abstractNumId w:val="10"/>
  </w:num>
  <w:num w:numId="5">
    <w:abstractNumId w:val="30"/>
  </w:num>
  <w:num w:numId="6">
    <w:abstractNumId w:val="27"/>
  </w:num>
  <w:num w:numId="7">
    <w:abstractNumId w:val="22"/>
  </w:num>
  <w:num w:numId="8">
    <w:abstractNumId w:val="19"/>
  </w:num>
  <w:num w:numId="9">
    <w:abstractNumId w:val="5"/>
  </w:num>
  <w:num w:numId="10">
    <w:abstractNumId w:val="25"/>
  </w:num>
  <w:num w:numId="11">
    <w:abstractNumId w:val="17"/>
  </w:num>
  <w:num w:numId="12">
    <w:abstractNumId w:val="13"/>
  </w:num>
  <w:num w:numId="13">
    <w:abstractNumId w:val="29"/>
  </w:num>
  <w:num w:numId="14">
    <w:abstractNumId w:val="12"/>
  </w:num>
  <w:num w:numId="15">
    <w:abstractNumId w:val="7"/>
  </w:num>
  <w:num w:numId="16">
    <w:abstractNumId w:val="18"/>
  </w:num>
  <w:num w:numId="17">
    <w:abstractNumId w:val="21"/>
  </w:num>
  <w:num w:numId="18">
    <w:abstractNumId w:val="31"/>
  </w:num>
  <w:num w:numId="19">
    <w:abstractNumId w:val="11"/>
  </w:num>
  <w:num w:numId="20">
    <w:abstractNumId w:val="23"/>
  </w:num>
  <w:num w:numId="21">
    <w:abstractNumId w:val="3"/>
  </w:num>
  <w:num w:numId="22">
    <w:abstractNumId w:val="9"/>
  </w:num>
  <w:num w:numId="23">
    <w:abstractNumId w:val="24"/>
  </w:num>
  <w:num w:numId="24">
    <w:abstractNumId w:val="23"/>
  </w:num>
  <w:num w:numId="25">
    <w:abstractNumId w:val="23"/>
  </w:num>
  <w:num w:numId="26">
    <w:abstractNumId w:val="23"/>
  </w:num>
  <w:num w:numId="27">
    <w:abstractNumId w:val="34"/>
  </w:num>
  <w:num w:numId="28">
    <w:abstractNumId w:val="26"/>
  </w:num>
  <w:num w:numId="29">
    <w:abstractNumId w:val="8"/>
  </w:num>
  <w:num w:numId="30">
    <w:abstractNumId w:val="6"/>
  </w:num>
  <w:num w:numId="31">
    <w:abstractNumId w:val="15"/>
  </w:num>
  <w:num w:numId="32">
    <w:abstractNumId w:val="32"/>
  </w:num>
  <w:num w:numId="33">
    <w:abstractNumId w:val="20"/>
  </w:num>
  <w:num w:numId="34">
    <w:abstractNumId w:val="14"/>
  </w:num>
  <w:num w:numId="35">
    <w:abstractNumId w:val="2"/>
  </w:num>
  <w:num w:numId="36">
    <w:abstractNumId w:val="4"/>
  </w:num>
  <w:num w:numId="37">
    <w:abstractNumId w:val="33"/>
  </w:num>
  <w:num w:numId="3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0D4C"/>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5437"/>
    <w:rsid w:val="0003551F"/>
    <w:rsid w:val="00035551"/>
    <w:rsid w:val="0003589A"/>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99F"/>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87C35"/>
    <w:rsid w:val="0009080D"/>
    <w:rsid w:val="00090BA9"/>
    <w:rsid w:val="0009133E"/>
    <w:rsid w:val="0009295A"/>
    <w:rsid w:val="0009464A"/>
    <w:rsid w:val="00094981"/>
    <w:rsid w:val="0009529D"/>
    <w:rsid w:val="0009552B"/>
    <w:rsid w:val="00095676"/>
    <w:rsid w:val="00095AE5"/>
    <w:rsid w:val="00096E44"/>
    <w:rsid w:val="000A29C2"/>
    <w:rsid w:val="000A2D4E"/>
    <w:rsid w:val="000A2FD9"/>
    <w:rsid w:val="000A379C"/>
    <w:rsid w:val="000A3E79"/>
    <w:rsid w:val="000A41BB"/>
    <w:rsid w:val="000A479E"/>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3C86"/>
    <w:rsid w:val="000D3FA1"/>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42B"/>
    <w:rsid w:val="0015472C"/>
    <w:rsid w:val="00155098"/>
    <w:rsid w:val="00156181"/>
    <w:rsid w:val="00156D5D"/>
    <w:rsid w:val="001622BD"/>
    <w:rsid w:val="001625DF"/>
    <w:rsid w:val="0016264C"/>
    <w:rsid w:val="00163B14"/>
    <w:rsid w:val="00163F39"/>
    <w:rsid w:val="00164C19"/>
    <w:rsid w:val="0016501B"/>
    <w:rsid w:val="00166E69"/>
    <w:rsid w:val="0017031C"/>
    <w:rsid w:val="00170348"/>
    <w:rsid w:val="001717FC"/>
    <w:rsid w:val="00173093"/>
    <w:rsid w:val="001732DA"/>
    <w:rsid w:val="00173CE1"/>
    <w:rsid w:val="00174CC4"/>
    <w:rsid w:val="00175187"/>
    <w:rsid w:val="001751F0"/>
    <w:rsid w:val="001759BB"/>
    <w:rsid w:val="001806F0"/>
    <w:rsid w:val="001814CC"/>
    <w:rsid w:val="00181F2A"/>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1E2B"/>
    <w:rsid w:val="001A23A3"/>
    <w:rsid w:val="001A2D9F"/>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63F"/>
    <w:rsid w:val="001B7A0B"/>
    <w:rsid w:val="001B7EAC"/>
    <w:rsid w:val="001C02AB"/>
    <w:rsid w:val="001C033F"/>
    <w:rsid w:val="001C0479"/>
    <w:rsid w:val="001C1C28"/>
    <w:rsid w:val="001C203E"/>
    <w:rsid w:val="001C236C"/>
    <w:rsid w:val="001C2C2B"/>
    <w:rsid w:val="001C2FB9"/>
    <w:rsid w:val="001C3233"/>
    <w:rsid w:val="001C363A"/>
    <w:rsid w:val="001C412E"/>
    <w:rsid w:val="001C58B8"/>
    <w:rsid w:val="001C6157"/>
    <w:rsid w:val="001C645C"/>
    <w:rsid w:val="001C6596"/>
    <w:rsid w:val="001C707F"/>
    <w:rsid w:val="001D1002"/>
    <w:rsid w:val="001D1CE6"/>
    <w:rsid w:val="001D385D"/>
    <w:rsid w:val="001D3BDA"/>
    <w:rsid w:val="001D406E"/>
    <w:rsid w:val="001D4395"/>
    <w:rsid w:val="001D4559"/>
    <w:rsid w:val="001D4F83"/>
    <w:rsid w:val="001D746C"/>
    <w:rsid w:val="001D7F87"/>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1012D"/>
    <w:rsid w:val="0021043C"/>
    <w:rsid w:val="00211EAC"/>
    <w:rsid w:val="00212DD1"/>
    <w:rsid w:val="00214248"/>
    <w:rsid w:val="00214B3E"/>
    <w:rsid w:val="0021685F"/>
    <w:rsid w:val="00216870"/>
    <w:rsid w:val="002169C2"/>
    <w:rsid w:val="00216BAE"/>
    <w:rsid w:val="002178F5"/>
    <w:rsid w:val="002200CB"/>
    <w:rsid w:val="0022145F"/>
    <w:rsid w:val="0022170D"/>
    <w:rsid w:val="002217C0"/>
    <w:rsid w:val="00223FC1"/>
    <w:rsid w:val="00225931"/>
    <w:rsid w:val="00225EC7"/>
    <w:rsid w:val="002266AD"/>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5941"/>
    <w:rsid w:val="00246421"/>
    <w:rsid w:val="0024649F"/>
    <w:rsid w:val="002469CB"/>
    <w:rsid w:val="00246D9B"/>
    <w:rsid w:val="002475FB"/>
    <w:rsid w:val="002478C1"/>
    <w:rsid w:val="00247FB5"/>
    <w:rsid w:val="002515D9"/>
    <w:rsid w:val="00251DD8"/>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A4C"/>
    <w:rsid w:val="00272B00"/>
    <w:rsid w:val="00273186"/>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1673"/>
    <w:rsid w:val="002A1C97"/>
    <w:rsid w:val="002A2226"/>
    <w:rsid w:val="002A2707"/>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4424"/>
    <w:rsid w:val="002D4B03"/>
    <w:rsid w:val="002D5221"/>
    <w:rsid w:val="002D6212"/>
    <w:rsid w:val="002D660F"/>
    <w:rsid w:val="002D7F0C"/>
    <w:rsid w:val="002E0A53"/>
    <w:rsid w:val="002E2242"/>
    <w:rsid w:val="002E2BD2"/>
    <w:rsid w:val="002E2CB6"/>
    <w:rsid w:val="002E3317"/>
    <w:rsid w:val="002E3F9D"/>
    <w:rsid w:val="002E52B9"/>
    <w:rsid w:val="002E559D"/>
    <w:rsid w:val="002E5D42"/>
    <w:rsid w:val="002E6382"/>
    <w:rsid w:val="002E6BE5"/>
    <w:rsid w:val="002E790B"/>
    <w:rsid w:val="002E7B85"/>
    <w:rsid w:val="002E7C08"/>
    <w:rsid w:val="002E7C2B"/>
    <w:rsid w:val="002F0A1D"/>
    <w:rsid w:val="002F610A"/>
    <w:rsid w:val="002F6598"/>
    <w:rsid w:val="002F7684"/>
    <w:rsid w:val="002F7758"/>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21A"/>
    <w:rsid w:val="0031172D"/>
    <w:rsid w:val="00312033"/>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990"/>
    <w:rsid w:val="003B0C60"/>
    <w:rsid w:val="003B16FB"/>
    <w:rsid w:val="003B21F7"/>
    <w:rsid w:val="003B42B1"/>
    <w:rsid w:val="003B468F"/>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05A6"/>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4ECB"/>
    <w:rsid w:val="003F670F"/>
    <w:rsid w:val="003F6F2F"/>
    <w:rsid w:val="003F7124"/>
    <w:rsid w:val="003F7D13"/>
    <w:rsid w:val="00400D2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62"/>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67D1E"/>
    <w:rsid w:val="004700DE"/>
    <w:rsid w:val="0047108E"/>
    <w:rsid w:val="004714FC"/>
    <w:rsid w:val="00471FC4"/>
    <w:rsid w:val="004732AA"/>
    <w:rsid w:val="00473EDA"/>
    <w:rsid w:val="0047505D"/>
    <w:rsid w:val="004750B5"/>
    <w:rsid w:val="00475A21"/>
    <w:rsid w:val="00475DB7"/>
    <w:rsid w:val="00475F2E"/>
    <w:rsid w:val="004763D2"/>
    <w:rsid w:val="00476980"/>
    <w:rsid w:val="00476EA1"/>
    <w:rsid w:val="00483F0A"/>
    <w:rsid w:val="0048432E"/>
    <w:rsid w:val="004845BE"/>
    <w:rsid w:val="0048483C"/>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9762D"/>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C21"/>
    <w:rsid w:val="004F6583"/>
    <w:rsid w:val="004F681C"/>
    <w:rsid w:val="004F6BF9"/>
    <w:rsid w:val="004F70CB"/>
    <w:rsid w:val="00500656"/>
    <w:rsid w:val="00501212"/>
    <w:rsid w:val="00501A6C"/>
    <w:rsid w:val="00502BE2"/>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304A3"/>
    <w:rsid w:val="005308B7"/>
    <w:rsid w:val="0053167A"/>
    <w:rsid w:val="00532491"/>
    <w:rsid w:val="005324CC"/>
    <w:rsid w:val="00532B58"/>
    <w:rsid w:val="0053348A"/>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2DE1"/>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3EA6"/>
    <w:rsid w:val="005A4617"/>
    <w:rsid w:val="005A481D"/>
    <w:rsid w:val="005A4993"/>
    <w:rsid w:val="005A7881"/>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ABA"/>
    <w:rsid w:val="005D5FAD"/>
    <w:rsid w:val="005D60E9"/>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4312"/>
    <w:rsid w:val="00615620"/>
    <w:rsid w:val="00615EFA"/>
    <w:rsid w:val="00615F2B"/>
    <w:rsid w:val="0061635B"/>
    <w:rsid w:val="00617EF0"/>
    <w:rsid w:val="00620B94"/>
    <w:rsid w:val="006227F6"/>
    <w:rsid w:val="0062336E"/>
    <w:rsid w:val="0062362B"/>
    <w:rsid w:val="006238ED"/>
    <w:rsid w:val="0062412F"/>
    <w:rsid w:val="006247C4"/>
    <w:rsid w:val="0063123C"/>
    <w:rsid w:val="0063240B"/>
    <w:rsid w:val="006335A8"/>
    <w:rsid w:val="00633C9B"/>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3"/>
    <w:rsid w:val="00652DC7"/>
    <w:rsid w:val="00653C99"/>
    <w:rsid w:val="00653DCD"/>
    <w:rsid w:val="00653FFD"/>
    <w:rsid w:val="00655DB3"/>
    <w:rsid w:val="00656177"/>
    <w:rsid w:val="006574CB"/>
    <w:rsid w:val="00657B76"/>
    <w:rsid w:val="006611DB"/>
    <w:rsid w:val="00661CF7"/>
    <w:rsid w:val="00661F26"/>
    <w:rsid w:val="00662CB8"/>
    <w:rsid w:val="00662D21"/>
    <w:rsid w:val="006633EC"/>
    <w:rsid w:val="006636ED"/>
    <w:rsid w:val="00663948"/>
    <w:rsid w:val="00663E18"/>
    <w:rsid w:val="006640CC"/>
    <w:rsid w:val="00665970"/>
    <w:rsid w:val="0066620B"/>
    <w:rsid w:val="006662AE"/>
    <w:rsid w:val="00670290"/>
    <w:rsid w:val="006705E4"/>
    <w:rsid w:val="00670735"/>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79D"/>
    <w:rsid w:val="00691A14"/>
    <w:rsid w:val="00691B95"/>
    <w:rsid w:val="00692AB1"/>
    <w:rsid w:val="0069434A"/>
    <w:rsid w:val="006956A8"/>
    <w:rsid w:val="00696ACB"/>
    <w:rsid w:val="006973F2"/>
    <w:rsid w:val="0069752D"/>
    <w:rsid w:val="00697EF3"/>
    <w:rsid w:val="006A0A30"/>
    <w:rsid w:val="006A0E64"/>
    <w:rsid w:val="006A39E8"/>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362"/>
    <w:rsid w:val="006B6493"/>
    <w:rsid w:val="006B6F3F"/>
    <w:rsid w:val="006B7F85"/>
    <w:rsid w:val="006C0135"/>
    <w:rsid w:val="006C11BD"/>
    <w:rsid w:val="006C1480"/>
    <w:rsid w:val="006C2964"/>
    <w:rsid w:val="006C36D4"/>
    <w:rsid w:val="006C3B44"/>
    <w:rsid w:val="006C3C1E"/>
    <w:rsid w:val="006C42D3"/>
    <w:rsid w:val="006C550D"/>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5E5"/>
    <w:rsid w:val="006E300E"/>
    <w:rsid w:val="006E439F"/>
    <w:rsid w:val="006E48D6"/>
    <w:rsid w:val="006E502A"/>
    <w:rsid w:val="006E53A1"/>
    <w:rsid w:val="006E572B"/>
    <w:rsid w:val="006E59B9"/>
    <w:rsid w:val="006E5F3D"/>
    <w:rsid w:val="006E60ED"/>
    <w:rsid w:val="006F0494"/>
    <w:rsid w:val="006F099D"/>
    <w:rsid w:val="006F1298"/>
    <w:rsid w:val="006F328B"/>
    <w:rsid w:val="006F43E7"/>
    <w:rsid w:val="006F485D"/>
    <w:rsid w:val="006F4886"/>
    <w:rsid w:val="006F4E4F"/>
    <w:rsid w:val="006F4F4F"/>
    <w:rsid w:val="006F4F8A"/>
    <w:rsid w:val="006F52CE"/>
    <w:rsid w:val="006F684C"/>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666"/>
    <w:rsid w:val="00710F42"/>
    <w:rsid w:val="00711536"/>
    <w:rsid w:val="00711E13"/>
    <w:rsid w:val="00712065"/>
    <w:rsid w:val="0071291A"/>
    <w:rsid w:val="00712C85"/>
    <w:rsid w:val="0071309B"/>
    <w:rsid w:val="007132EA"/>
    <w:rsid w:val="007139B3"/>
    <w:rsid w:val="007152B4"/>
    <w:rsid w:val="0071772F"/>
    <w:rsid w:val="00717D31"/>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A44"/>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4E79"/>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212"/>
    <w:rsid w:val="00761530"/>
    <w:rsid w:val="00761CE6"/>
    <w:rsid w:val="0076266E"/>
    <w:rsid w:val="0076270A"/>
    <w:rsid w:val="0076285A"/>
    <w:rsid w:val="00762931"/>
    <w:rsid w:val="00762B01"/>
    <w:rsid w:val="00762CDE"/>
    <w:rsid w:val="00763311"/>
    <w:rsid w:val="00763DB9"/>
    <w:rsid w:val="00764499"/>
    <w:rsid w:val="00765197"/>
    <w:rsid w:val="0076626A"/>
    <w:rsid w:val="007663A8"/>
    <w:rsid w:val="0076691E"/>
    <w:rsid w:val="00766DA8"/>
    <w:rsid w:val="00767B23"/>
    <w:rsid w:val="007706DE"/>
    <w:rsid w:val="0077095B"/>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583"/>
    <w:rsid w:val="007A3FF8"/>
    <w:rsid w:val="007A4ED5"/>
    <w:rsid w:val="007A5808"/>
    <w:rsid w:val="007A5BE7"/>
    <w:rsid w:val="007A642D"/>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02"/>
    <w:rsid w:val="007D1A35"/>
    <w:rsid w:val="007D2951"/>
    <w:rsid w:val="007D2A28"/>
    <w:rsid w:val="007D2CA1"/>
    <w:rsid w:val="007D47A2"/>
    <w:rsid w:val="007D6D46"/>
    <w:rsid w:val="007D6E17"/>
    <w:rsid w:val="007D71D3"/>
    <w:rsid w:val="007D7D39"/>
    <w:rsid w:val="007E0E68"/>
    <w:rsid w:val="007E0EC4"/>
    <w:rsid w:val="007E0EEC"/>
    <w:rsid w:val="007E32BB"/>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6B1"/>
    <w:rsid w:val="00810BBE"/>
    <w:rsid w:val="00811327"/>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1157"/>
    <w:rsid w:val="00872ED0"/>
    <w:rsid w:val="00873BEF"/>
    <w:rsid w:val="00873EA2"/>
    <w:rsid w:val="00874183"/>
    <w:rsid w:val="00874BA5"/>
    <w:rsid w:val="00875C69"/>
    <w:rsid w:val="0087652D"/>
    <w:rsid w:val="008767D5"/>
    <w:rsid w:val="00877BD5"/>
    <w:rsid w:val="00880857"/>
    <w:rsid w:val="008808DC"/>
    <w:rsid w:val="00880E96"/>
    <w:rsid w:val="00881107"/>
    <w:rsid w:val="0088122D"/>
    <w:rsid w:val="008819F5"/>
    <w:rsid w:val="008826CD"/>
    <w:rsid w:val="00882944"/>
    <w:rsid w:val="00882ACE"/>
    <w:rsid w:val="00884A05"/>
    <w:rsid w:val="00886A75"/>
    <w:rsid w:val="00887A57"/>
    <w:rsid w:val="00887D18"/>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A1D"/>
    <w:rsid w:val="008C1C35"/>
    <w:rsid w:val="008C22DF"/>
    <w:rsid w:val="008C3061"/>
    <w:rsid w:val="008C39E2"/>
    <w:rsid w:val="008C6D62"/>
    <w:rsid w:val="008C7C2A"/>
    <w:rsid w:val="008D0807"/>
    <w:rsid w:val="008D1BEE"/>
    <w:rsid w:val="008D26E4"/>
    <w:rsid w:val="008D28DA"/>
    <w:rsid w:val="008D2E03"/>
    <w:rsid w:val="008D3418"/>
    <w:rsid w:val="008D398C"/>
    <w:rsid w:val="008D49A7"/>
    <w:rsid w:val="008D5245"/>
    <w:rsid w:val="008D58AA"/>
    <w:rsid w:val="008D64FB"/>
    <w:rsid w:val="008D6E5F"/>
    <w:rsid w:val="008D6EB8"/>
    <w:rsid w:val="008D6F48"/>
    <w:rsid w:val="008D76F9"/>
    <w:rsid w:val="008D772D"/>
    <w:rsid w:val="008E0326"/>
    <w:rsid w:val="008E0828"/>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94D"/>
    <w:rsid w:val="008F7228"/>
    <w:rsid w:val="0090005D"/>
    <w:rsid w:val="00900B67"/>
    <w:rsid w:val="0090122B"/>
    <w:rsid w:val="00901363"/>
    <w:rsid w:val="00902984"/>
    <w:rsid w:val="009043E2"/>
    <w:rsid w:val="009044E6"/>
    <w:rsid w:val="009045E4"/>
    <w:rsid w:val="009048E8"/>
    <w:rsid w:val="0090514D"/>
    <w:rsid w:val="00905394"/>
    <w:rsid w:val="00905DF9"/>
    <w:rsid w:val="009068A6"/>
    <w:rsid w:val="009070E7"/>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1D00"/>
    <w:rsid w:val="00922A7F"/>
    <w:rsid w:val="009232AB"/>
    <w:rsid w:val="00923395"/>
    <w:rsid w:val="009233E4"/>
    <w:rsid w:val="00923CB8"/>
    <w:rsid w:val="00924090"/>
    <w:rsid w:val="0092481D"/>
    <w:rsid w:val="00924870"/>
    <w:rsid w:val="00925A16"/>
    <w:rsid w:val="00925F36"/>
    <w:rsid w:val="009262E1"/>
    <w:rsid w:val="00926D48"/>
    <w:rsid w:val="00927EAF"/>
    <w:rsid w:val="0093009F"/>
    <w:rsid w:val="009316B0"/>
    <w:rsid w:val="0093208F"/>
    <w:rsid w:val="0093239D"/>
    <w:rsid w:val="009329FB"/>
    <w:rsid w:val="0093304B"/>
    <w:rsid w:val="009334B6"/>
    <w:rsid w:val="0093386F"/>
    <w:rsid w:val="00933CE4"/>
    <w:rsid w:val="00934654"/>
    <w:rsid w:val="00934D66"/>
    <w:rsid w:val="00934F74"/>
    <w:rsid w:val="00935041"/>
    <w:rsid w:val="00935B17"/>
    <w:rsid w:val="00935EA0"/>
    <w:rsid w:val="009368CA"/>
    <w:rsid w:val="00936A43"/>
    <w:rsid w:val="00937137"/>
    <w:rsid w:val="009406EA"/>
    <w:rsid w:val="00940B39"/>
    <w:rsid w:val="00940F1E"/>
    <w:rsid w:val="00941035"/>
    <w:rsid w:val="0094243F"/>
    <w:rsid w:val="00943720"/>
    <w:rsid w:val="0094518F"/>
    <w:rsid w:val="009457D3"/>
    <w:rsid w:val="00945855"/>
    <w:rsid w:val="00947577"/>
    <w:rsid w:val="009479D8"/>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EC5"/>
    <w:rsid w:val="00974734"/>
    <w:rsid w:val="00974BCF"/>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0E96"/>
    <w:rsid w:val="00992E03"/>
    <w:rsid w:val="009962F3"/>
    <w:rsid w:val="009969D8"/>
    <w:rsid w:val="009969E9"/>
    <w:rsid w:val="00996E4F"/>
    <w:rsid w:val="009A012D"/>
    <w:rsid w:val="009A07DF"/>
    <w:rsid w:val="009A0EC5"/>
    <w:rsid w:val="009A1872"/>
    <w:rsid w:val="009A230F"/>
    <w:rsid w:val="009A2328"/>
    <w:rsid w:val="009A335D"/>
    <w:rsid w:val="009A3BE0"/>
    <w:rsid w:val="009A57FB"/>
    <w:rsid w:val="009A5A01"/>
    <w:rsid w:val="009A5A64"/>
    <w:rsid w:val="009A5CA9"/>
    <w:rsid w:val="009A5DB6"/>
    <w:rsid w:val="009A72C3"/>
    <w:rsid w:val="009B06A1"/>
    <w:rsid w:val="009B1422"/>
    <w:rsid w:val="009B14C7"/>
    <w:rsid w:val="009B227F"/>
    <w:rsid w:val="009B2FFF"/>
    <w:rsid w:val="009B41D3"/>
    <w:rsid w:val="009B5B10"/>
    <w:rsid w:val="009B5FA1"/>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7DF6"/>
    <w:rsid w:val="009D01B1"/>
    <w:rsid w:val="009D0E51"/>
    <w:rsid w:val="009D130D"/>
    <w:rsid w:val="009D1BB6"/>
    <w:rsid w:val="009D1EFC"/>
    <w:rsid w:val="009D1F1E"/>
    <w:rsid w:val="009D2308"/>
    <w:rsid w:val="009D2549"/>
    <w:rsid w:val="009D311C"/>
    <w:rsid w:val="009D43B3"/>
    <w:rsid w:val="009D49E9"/>
    <w:rsid w:val="009D4A05"/>
    <w:rsid w:val="009D5294"/>
    <w:rsid w:val="009D5ADD"/>
    <w:rsid w:val="009D5DF9"/>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33C5"/>
    <w:rsid w:val="009F479D"/>
    <w:rsid w:val="009F496D"/>
    <w:rsid w:val="009F4B89"/>
    <w:rsid w:val="009F5B2B"/>
    <w:rsid w:val="009F6098"/>
    <w:rsid w:val="009F78C1"/>
    <w:rsid w:val="00A000C7"/>
    <w:rsid w:val="00A001CB"/>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02"/>
    <w:rsid w:val="00A44F44"/>
    <w:rsid w:val="00A4538F"/>
    <w:rsid w:val="00A456B4"/>
    <w:rsid w:val="00A47DA5"/>
    <w:rsid w:val="00A50D4B"/>
    <w:rsid w:val="00A5157F"/>
    <w:rsid w:val="00A52DB8"/>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64C4"/>
    <w:rsid w:val="00AB749E"/>
    <w:rsid w:val="00AC01FC"/>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278D"/>
    <w:rsid w:val="00AE300A"/>
    <w:rsid w:val="00AE3A6A"/>
    <w:rsid w:val="00AE3EA9"/>
    <w:rsid w:val="00AE4202"/>
    <w:rsid w:val="00AE4B52"/>
    <w:rsid w:val="00AE6AAA"/>
    <w:rsid w:val="00AE6B85"/>
    <w:rsid w:val="00AF1855"/>
    <w:rsid w:val="00AF39F3"/>
    <w:rsid w:val="00AF4728"/>
    <w:rsid w:val="00AF4F1A"/>
    <w:rsid w:val="00AF5714"/>
    <w:rsid w:val="00AF57C8"/>
    <w:rsid w:val="00AF5B82"/>
    <w:rsid w:val="00AF6F54"/>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0C7F"/>
    <w:rsid w:val="00B21DEB"/>
    <w:rsid w:val="00B22CDA"/>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6B93"/>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E10"/>
    <w:rsid w:val="00B92F24"/>
    <w:rsid w:val="00B93F4E"/>
    <w:rsid w:val="00B94389"/>
    <w:rsid w:val="00B95818"/>
    <w:rsid w:val="00B969DD"/>
    <w:rsid w:val="00B976BC"/>
    <w:rsid w:val="00BA05F0"/>
    <w:rsid w:val="00BA0A14"/>
    <w:rsid w:val="00BA0DF0"/>
    <w:rsid w:val="00BA29D8"/>
    <w:rsid w:val="00BA2DEA"/>
    <w:rsid w:val="00BA3BF8"/>
    <w:rsid w:val="00BA4014"/>
    <w:rsid w:val="00BA4F6B"/>
    <w:rsid w:val="00BA5084"/>
    <w:rsid w:val="00BA55B5"/>
    <w:rsid w:val="00BA5FC8"/>
    <w:rsid w:val="00BA60B6"/>
    <w:rsid w:val="00BA7276"/>
    <w:rsid w:val="00BA79E9"/>
    <w:rsid w:val="00BB01AA"/>
    <w:rsid w:val="00BB02BF"/>
    <w:rsid w:val="00BB02D3"/>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D55"/>
    <w:rsid w:val="00BC2F7F"/>
    <w:rsid w:val="00BC390F"/>
    <w:rsid w:val="00BC3FC3"/>
    <w:rsid w:val="00BC4084"/>
    <w:rsid w:val="00BC41EC"/>
    <w:rsid w:val="00BC4578"/>
    <w:rsid w:val="00BC4632"/>
    <w:rsid w:val="00BC4BC8"/>
    <w:rsid w:val="00BC59DF"/>
    <w:rsid w:val="00BC5DD8"/>
    <w:rsid w:val="00BC628B"/>
    <w:rsid w:val="00BD084E"/>
    <w:rsid w:val="00BD0D3C"/>
    <w:rsid w:val="00BD1C85"/>
    <w:rsid w:val="00BD23D8"/>
    <w:rsid w:val="00BD3033"/>
    <w:rsid w:val="00BD3709"/>
    <w:rsid w:val="00BD3B49"/>
    <w:rsid w:val="00BD4438"/>
    <w:rsid w:val="00BD6250"/>
    <w:rsid w:val="00BD6B3D"/>
    <w:rsid w:val="00BD7138"/>
    <w:rsid w:val="00BD7F69"/>
    <w:rsid w:val="00BE0252"/>
    <w:rsid w:val="00BE16B4"/>
    <w:rsid w:val="00BE176C"/>
    <w:rsid w:val="00BE4E1F"/>
    <w:rsid w:val="00BE623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BF7140"/>
    <w:rsid w:val="00C00672"/>
    <w:rsid w:val="00C033A3"/>
    <w:rsid w:val="00C03FD0"/>
    <w:rsid w:val="00C044BB"/>
    <w:rsid w:val="00C05C43"/>
    <w:rsid w:val="00C05C83"/>
    <w:rsid w:val="00C0735B"/>
    <w:rsid w:val="00C07F3A"/>
    <w:rsid w:val="00C10139"/>
    <w:rsid w:val="00C11407"/>
    <w:rsid w:val="00C1187A"/>
    <w:rsid w:val="00C11C3B"/>
    <w:rsid w:val="00C12221"/>
    <w:rsid w:val="00C12B4F"/>
    <w:rsid w:val="00C13241"/>
    <w:rsid w:val="00C13D62"/>
    <w:rsid w:val="00C14E0A"/>
    <w:rsid w:val="00C153B0"/>
    <w:rsid w:val="00C158AD"/>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8AB"/>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1DE5"/>
    <w:rsid w:val="00C7220E"/>
    <w:rsid w:val="00C73327"/>
    <w:rsid w:val="00C73519"/>
    <w:rsid w:val="00C74BAE"/>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4C2A"/>
    <w:rsid w:val="00CA4C52"/>
    <w:rsid w:val="00CA4F13"/>
    <w:rsid w:val="00CA7B6C"/>
    <w:rsid w:val="00CB0119"/>
    <w:rsid w:val="00CB1260"/>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82"/>
    <w:rsid w:val="00CE1EDF"/>
    <w:rsid w:val="00CE22CD"/>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06C5"/>
    <w:rsid w:val="00D0172E"/>
    <w:rsid w:val="00D0198B"/>
    <w:rsid w:val="00D0239D"/>
    <w:rsid w:val="00D02B44"/>
    <w:rsid w:val="00D0316C"/>
    <w:rsid w:val="00D058F8"/>
    <w:rsid w:val="00D05EC5"/>
    <w:rsid w:val="00D0613D"/>
    <w:rsid w:val="00D0683B"/>
    <w:rsid w:val="00D06B3B"/>
    <w:rsid w:val="00D0731C"/>
    <w:rsid w:val="00D073B9"/>
    <w:rsid w:val="00D109CE"/>
    <w:rsid w:val="00D1117E"/>
    <w:rsid w:val="00D1164E"/>
    <w:rsid w:val="00D129F6"/>
    <w:rsid w:val="00D1338A"/>
    <w:rsid w:val="00D133D0"/>
    <w:rsid w:val="00D14307"/>
    <w:rsid w:val="00D157D9"/>
    <w:rsid w:val="00D1609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37271"/>
    <w:rsid w:val="00D4104F"/>
    <w:rsid w:val="00D41923"/>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827"/>
    <w:rsid w:val="00D61C0E"/>
    <w:rsid w:val="00D62FBF"/>
    <w:rsid w:val="00D63A67"/>
    <w:rsid w:val="00D63AF9"/>
    <w:rsid w:val="00D642B6"/>
    <w:rsid w:val="00D64F2B"/>
    <w:rsid w:val="00D6504B"/>
    <w:rsid w:val="00D6523E"/>
    <w:rsid w:val="00D65711"/>
    <w:rsid w:val="00D66755"/>
    <w:rsid w:val="00D66F8E"/>
    <w:rsid w:val="00D6727D"/>
    <w:rsid w:val="00D67AC1"/>
    <w:rsid w:val="00D67DCF"/>
    <w:rsid w:val="00D70EE9"/>
    <w:rsid w:val="00D723D1"/>
    <w:rsid w:val="00D7257B"/>
    <w:rsid w:val="00D73495"/>
    <w:rsid w:val="00D744C4"/>
    <w:rsid w:val="00D74B93"/>
    <w:rsid w:val="00D75AD3"/>
    <w:rsid w:val="00D76D11"/>
    <w:rsid w:val="00D8005D"/>
    <w:rsid w:val="00D80C1B"/>
    <w:rsid w:val="00D8176A"/>
    <w:rsid w:val="00D82005"/>
    <w:rsid w:val="00D82166"/>
    <w:rsid w:val="00D845FC"/>
    <w:rsid w:val="00D84C1B"/>
    <w:rsid w:val="00D8536F"/>
    <w:rsid w:val="00D857A6"/>
    <w:rsid w:val="00D85D18"/>
    <w:rsid w:val="00D87F5F"/>
    <w:rsid w:val="00D90345"/>
    <w:rsid w:val="00D91F68"/>
    <w:rsid w:val="00D92885"/>
    <w:rsid w:val="00D93A8D"/>
    <w:rsid w:val="00D947AF"/>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2821"/>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12E1"/>
    <w:rsid w:val="00E1232B"/>
    <w:rsid w:val="00E1375A"/>
    <w:rsid w:val="00E156BF"/>
    <w:rsid w:val="00E15C6D"/>
    <w:rsid w:val="00E16557"/>
    <w:rsid w:val="00E16A3D"/>
    <w:rsid w:val="00E16E04"/>
    <w:rsid w:val="00E174C2"/>
    <w:rsid w:val="00E1772E"/>
    <w:rsid w:val="00E179AF"/>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A52"/>
    <w:rsid w:val="00E42FC4"/>
    <w:rsid w:val="00E433D0"/>
    <w:rsid w:val="00E433D8"/>
    <w:rsid w:val="00E44014"/>
    <w:rsid w:val="00E44821"/>
    <w:rsid w:val="00E453D8"/>
    <w:rsid w:val="00E45FAD"/>
    <w:rsid w:val="00E46372"/>
    <w:rsid w:val="00E47578"/>
    <w:rsid w:val="00E476A4"/>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189"/>
    <w:rsid w:val="00EB2AFC"/>
    <w:rsid w:val="00EB2F3E"/>
    <w:rsid w:val="00EB45A6"/>
    <w:rsid w:val="00EB4A87"/>
    <w:rsid w:val="00EB5106"/>
    <w:rsid w:val="00EB535A"/>
    <w:rsid w:val="00EB5C31"/>
    <w:rsid w:val="00EB6A55"/>
    <w:rsid w:val="00EB6AFC"/>
    <w:rsid w:val="00EC0730"/>
    <w:rsid w:val="00EC07D9"/>
    <w:rsid w:val="00EC0B47"/>
    <w:rsid w:val="00EC17C4"/>
    <w:rsid w:val="00EC2160"/>
    <w:rsid w:val="00EC30C9"/>
    <w:rsid w:val="00EC35EF"/>
    <w:rsid w:val="00EC4097"/>
    <w:rsid w:val="00EC41BE"/>
    <w:rsid w:val="00EC44A9"/>
    <w:rsid w:val="00EC4CCF"/>
    <w:rsid w:val="00EC5342"/>
    <w:rsid w:val="00EC53A6"/>
    <w:rsid w:val="00EC62C8"/>
    <w:rsid w:val="00EC651F"/>
    <w:rsid w:val="00EC69B8"/>
    <w:rsid w:val="00EC6A76"/>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84D"/>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4A43"/>
    <w:rsid w:val="00F14FCF"/>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E89"/>
    <w:rsid w:val="00F36F73"/>
    <w:rsid w:val="00F37683"/>
    <w:rsid w:val="00F37B60"/>
    <w:rsid w:val="00F40C54"/>
    <w:rsid w:val="00F431DC"/>
    <w:rsid w:val="00F4348A"/>
    <w:rsid w:val="00F44349"/>
    <w:rsid w:val="00F4450E"/>
    <w:rsid w:val="00F44D6A"/>
    <w:rsid w:val="00F45DD8"/>
    <w:rsid w:val="00F46016"/>
    <w:rsid w:val="00F461E4"/>
    <w:rsid w:val="00F463B8"/>
    <w:rsid w:val="00F479D7"/>
    <w:rsid w:val="00F51118"/>
    <w:rsid w:val="00F5151D"/>
    <w:rsid w:val="00F531DA"/>
    <w:rsid w:val="00F532E8"/>
    <w:rsid w:val="00F53AD2"/>
    <w:rsid w:val="00F53D74"/>
    <w:rsid w:val="00F56383"/>
    <w:rsid w:val="00F56416"/>
    <w:rsid w:val="00F579CC"/>
    <w:rsid w:val="00F57D9B"/>
    <w:rsid w:val="00F6084B"/>
    <w:rsid w:val="00F609BB"/>
    <w:rsid w:val="00F6102C"/>
    <w:rsid w:val="00F610D2"/>
    <w:rsid w:val="00F6138D"/>
    <w:rsid w:val="00F61D2C"/>
    <w:rsid w:val="00F62B9F"/>
    <w:rsid w:val="00F63089"/>
    <w:rsid w:val="00F637D4"/>
    <w:rsid w:val="00F63849"/>
    <w:rsid w:val="00F6419B"/>
    <w:rsid w:val="00F6459D"/>
    <w:rsid w:val="00F64806"/>
    <w:rsid w:val="00F648F2"/>
    <w:rsid w:val="00F64E77"/>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585C"/>
    <w:rsid w:val="00F86895"/>
    <w:rsid w:val="00F91558"/>
    <w:rsid w:val="00F91786"/>
    <w:rsid w:val="00F922AB"/>
    <w:rsid w:val="00F92BD8"/>
    <w:rsid w:val="00F92F20"/>
    <w:rsid w:val="00F93DD3"/>
    <w:rsid w:val="00F93FD3"/>
    <w:rsid w:val="00F94178"/>
    <w:rsid w:val="00F9488C"/>
    <w:rsid w:val="00F94D05"/>
    <w:rsid w:val="00F94D9F"/>
    <w:rsid w:val="00F9584B"/>
    <w:rsid w:val="00F95C97"/>
    <w:rsid w:val="00F97AB0"/>
    <w:rsid w:val="00F97D0B"/>
    <w:rsid w:val="00F97DCC"/>
    <w:rsid w:val="00FA0422"/>
    <w:rsid w:val="00FA043E"/>
    <w:rsid w:val="00FA0C0A"/>
    <w:rsid w:val="00FA0EC8"/>
    <w:rsid w:val="00FA105A"/>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C1B02"/>
  <w15:docId w15:val="{139013C1-EA7A-47ED-BC37-148C585B5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0.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2.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3.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4.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6.xml><?xml version="1.0" encoding="utf-8"?>
<ds:datastoreItem xmlns:ds="http://schemas.openxmlformats.org/officeDocument/2006/customXml" ds:itemID="{E9DF0E99-C6C6-4958-A8A7-A070BAE6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3345</Words>
  <Characters>19071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22372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Lindholm, Jari (Nokia - FI/Espoo)</cp:lastModifiedBy>
  <cp:revision>2</cp:revision>
  <cp:lastPrinted>2014-09-18T07:12:00Z</cp:lastPrinted>
  <dcterms:created xsi:type="dcterms:W3CDTF">2016-04-02T04:06:00Z</dcterms:created>
  <dcterms:modified xsi:type="dcterms:W3CDTF">2016-04-02T04:06:00Z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